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9806" w14:textId="0A00AB91" w:rsidR="007F1E0C" w:rsidRDefault="007F1E0C" w:rsidP="00EF5578">
      <w:pPr>
        <w:spacing w:after="0"/>
      </w:pPr>
      <w:r>
        <w:t xml:space="preserve">Pontificia </w:t>
      </w:r>
      <w:r w:rsidR="00EF5578">
        <w:t>U</w:t>
      </w:r>
      <w:r>
        <w:t xml:space="preserve">niversidad </w:t>
      </w:r>
      <w:r w:rsidR="00EF5578">
        <w:t>J</w:t>
      </w:r>
      <w:r>
        <w:t>averiana</w:t>
      </w:r>
    </w:p>
    <w:p w14:paraId="051A6713" w14:textId="77777777" w:rsidR="007F1E0C" w:rsidRDefault="007F1E0C" w:rsidP="00EF5578">
      <w:pPr>
        <w:spacing w:after="0"/>
      </w:pPr>
      <w:r>
        <w:t>Grupo de lectura filosofía del dolor</w:t>
      </w:r>
    </w:p>
    <w:p w14:paraId="64CD984E" w14:textId="77777777" w:rsidR="007F1E0C" w:rsidRDefault="007F1E0C" w:rsidP="00EF5578">
      <w:pPr>
        <w:spacing w:after="0"/>
      </w:pPr>
      <w:r>
        <w:t>Director: profesor Dr. Fernando Cardona</w:t>
      </w:r>
    </w:p>
    <w:p w14:paraId="7D06B86A" w14:textId="77777777" w:rsidR="003E6D01" w:rsidRDefault="007F1E0C" w:rsidP="00EF5578">
      <w:pPr>
        <w:spacing w:after="0"/>
      </w:pPr>
      <w:r>
        <w:t xml:space="preserve">Presentación de </w:t>
      </w:r>
      <w:r w:rsidR="003E6D01">
        <w:t>la i</w:t>
      </w:r>
      <w:r w:rsidR="002E51EF">
        <w:t>ntroducción de la segunda parte</w:t>
      </w:r>
    </w:p>
    <w:p w14:paraId="77F3E920" w14:textId="279E3FEA" w:rsidR="00D53522" w:rsidRDefault="007F1E0C" w:rsidP="00EF5578">
      <w:pPr>
        <w:spacing w:after="0"/>
      </w:pPr>
      <w:r>
        <w:rPr>
          <w:i/>
          <w:iCs/>
        </w:rPr>
        <w:t>F</w:t>
      </w:r>
      <w:r w:rsidRPr="007F1E0C">
        <w:rPr>
          <w:i/>
          <w:iCs/>
        </w:rPr>
        <w:t>reud y las “líneas de falla preexistentes”</w:t>
      </w:r>
      <w:r>
        <w:t xml:space="preserve"> (129-139)</w:t>
      </w:r>
      <w:r w:rsidR="002E51EF">
        <w:t xml:space="preserve">. </w:t>
      </w:r>
    </w:p>
    <w:p w14:paraId="7EA87A1D" w14:textId="77777777" w:rsidR="00EF5578" w:rsidRDefault="00EF5578" w:rsidP="00EF5578">
      <w:pPr>
        <w:spacing w:after="0"/>
      </w:pPr>
    </w:p>
    <w:p w14:paraId="24F73962" w14:textId="68846F68" w:rsidR="002E51EF" w:rsidRPr="0020194F" w:rsidRDefault="002E51EF" w:rsidP="0020194F">
      <w:pPr>
        <w:spacing w:line="360" w:lineRule="auto"/>
        <w:jc w:val="both"/>
        <w:rPr>
          <w:rFonts w:ascii="Times New Roman" w:hAnsi="Times New Roman" w:cs="Times New Roman"/>
          <w:sz w:val="24"/>
          <w:szCs w:val="24"/>
        </w:rPr>
      </w:pPr>
      <w:r w:rsidRPr="0020194F">
        <w:rPr>
          <w:rFonts w:ascii="Times New Roman" w:hAnsi="Times New Roman" w:cs="Times New Roman"/>
          <w:sz w:val="24"/>
          <w:szCs w:val="24"/>
        </w:rPr>
        <w:t xml:space="preserve">Hemos terminado la sesión pasada la primera parte del libro de </w:t>
      </w:r>
      <w:proofErr w:type="spellStart"/>
      <w:r w:rsidRPr="0020194F">
        <w:rPr>
          <w:rFonts w:ascii="Times New Roman" w:hAnsi="Times New Roman" w:cs="Times New Roman"/>
          <w:sz w:val="24"/>
          <w:szCs w:val="24"/>
        </w:rPr>
        <w:t>Malabou</w:t>
      </w:r>
      <w:proofErr w:type="spellEnd"/>
      <w:r w:rsidRPr="0020194F">
        <w:rPr>
          <w:rFonts w:ascii="Times New Roman" w:hAnsi="Times New Roman" w:cs="Times New Roman"/>
          <w:sz w:val="24"/>
          <w:szCs w:val="24"/>
        </w:rPr>
        <w:t xml:space="preserve"> y el día de hoy nos corresponde abrir el horizonte a lo que desea</w:t>
      </w:r>
      <w:r w:rsidR="00D32CDF" w:rsidRPr="0020194F">
        <w:rPr>
          <w:rFonts w:ascii="Times New Roman" w:hAnsi="Times New Roman" w:cs="Times New Roman"/>
          <w:sz w:val="24"/>
          <w:szCs w:val="24"/>
        </w:rPr>
        <w:t xml:space="preserve"> demostrar</w:t>
      </w:r>
      <w:r w:rsidRPr="0020194F">
        <w:rPr>
          <w:rFonts w:ascii="Times New Roman" w:hAnsi="Times New Roman" w:cs="Times New Roman"/>
          <w:sz w:val="24"/>
          <w:szCs w:val="24"/>
        </w:rPr>
        <w:t xml:space="preserve"> </w:t>
      </w:r>
      <w:r w:rsidR="003E6D01" w:rsidRPr="0020194F">
        <w:rPr>
          <w:rFonts w:ascii="Times New Roman" w:hAnsi="Times New Roman" w:cs="Times New Roman"/>
          <w:sz w:val="24"/>
          <w:szCs w:val="24"/>
        </w:rPr>
        <w:t xml:space="preserve">la autora </w:t>
      </w:r>
      <w:r w:rsidRPr="0020194F">
        <w:rPr>
          <w:rFonts w:ascii="Times New Roman" w:hAnsi="Times New Roman" w:cs="Times New Roman"/>
          <w:sz w:val="24"/>
          <w:szCs w:val="24"/>
        </w:rPr>
        <w:t xml:space="preserve">en la segunda parte </w:t>
      </w:r>
      <w:r w:rsidR="003E6D01" w:rsidRPr="0020194F">
        <w:rPr>
          <w:rFonts w:ascii="Times New Roman" w:hAnsi="Times New Roman" w:cs="Times New Roman"/>
          <w:sz w:val="24"/>
          <w:szCs w:val="24"/>
        </w:rPr>
        <w:t>de su estudio</w:t>
      </w:r>
      <w:r w:rsidRPr="0020194F">
        <w:rPr>
          <w:rFonts w:ascii="Times New Roman" w:hAnsi="Times New Roman" w:cs="Times New Roman"/>
          <w:sz w:val="24"/>
          <w:szCs w:val="24"/>
        </w:rPr>
        <w:t>. Valdría la pena en este momento traer a discusión un poco el lugar en que arriba esta segunda parte dentro del proyecto general del libro. En efecto</w:t>
      </w:r>
      <w:r w:rsidR="00EF7390" w:rsidRPr="0020194F">
        <w:rPr>
          <w:rFonts w:ascii="Times New Roman" w:hAnsi="Times New Roman" w:cs="Times New Roman"/>
          <w:sz w:val="24"/>
          <w:szCs w:val="24"/>
        </w:rPr>
        <w:t>,</w:t>
      </w:r>
      <w:r w:rsidRPr="0020194F">
        <w:rPr>
          <w:rFonts w:ascii="Times New Roman" w:hAnsi="Times New Roman" w:cs="Times New Roman"/>
          <w:sz w:val="24"/>
          <w:szCs w:val="24"/>
        </w:rPr>
        <w:t xml:space="preserve"> preguntarnos el </w:t>
      </w:r>
      <w:proofErr w:type="spellStart"/>
      <w:r w:rsidRPr="0020194F">
        <w:rPr>
          <w:rFonts w:ascii="Times New Roman" w:hAnsi="Times New Roman" w:cs="Times New Roman"/>
          <w:sz w:val="24"/>
          <w:szCs w:val="24"/>
        </w:rPr>
        <w:t>porque</w:t>
      </w:r>
      <w:proofErr w:type="spellEnd"/>
      <w:r w:rsidRPr="0020194F">
        <w:rPr>
          <w:rFonts w:ascii="Times New Roman" w:hAnsi="Times New Roman" w:cs="Times New Roman"/>
          <w:sz w:val="24"/>
          <w:szCs w:val="24"/>
        </w:rPr>
        <w:t xml:space="preserve"> se convierte en una segunda parte que merece una nueva introducción. El asunt</w:t>
      </w:r>
      <w:r w:rsidR="00742233" w:rsidRPr="0020194F">
        <w:rPr>
          <w:rFonts w:ascii="Times New Roman" w:hAnsi="Times New Roman" w:cs="Times New Roman"/>
          <w:sz w:val="24"/>
          <w:szCs w:val="24"/>
        </w:rPr>
        <w:t>o,</w:t>
      </w:r>
      <w:r w:rsidRPr="0020194F">
        <w:rPr>
          <w:rFonts w:ascii="Times New Roman" w:hAnsi="Times New Roman" w:cs="Times New Roman"/>
          <w:sz w:val="24"/>
          <w:szCs w:val="24"/>
        </w:rPr>
        <w:t xml:space="preserve"> me parece a mí</w:t>
      </w:r>
      <w:r w:rsidR="00742233" w:rsidRPr="0020194F">
        <w:rPr>
          <w:rFonts w:ascii="Times New Roman" w:hAnsi="Times New Roman" w:cs="Times New Roman"/>
          <w:sz w:val="24"/>
          <w:szCs w:val="24"/>
        </w:rPr>
        <w:t>,</w:t>
      </w:r>
      <w:r w:rsidRPr="0020194F">
        <w:rPr>
          <w:rFonts w:ascii="Times New Roman" w:hAnsi="Times New Roman" w:cs="Times New Roman"/>
          <w:sz w:val="24"/>
          <w:szCs w:val="24"/>
        </w:rPr>
        <w:t xml:space="preserve"> se refiere a un viraje </w:t>
      </w:r>
      <w:r w:rsidR="00742233" w:rsidRPr="0020194F">
        <w:rPr>
          <w:rFonts w:ascii="Times New Roman" w:hAnsi="Times New Roman" w:cs="Times New Roman"/>
          <w:sz w:val="24"/>
          <w:szCs w:val="24"/>
        </w:rPr>
        <w:t>en el objeto de reflexión</w:t>
      </w:r>
      <w:r w:rsidR="00D32CDF" w:rsidRPr="0020194F">
        <w:rPr>
          <w:rFonts w:ascii="Times New Roman" w:hAnsi="Times New Roman" w:cs="Times New Roman"/>
          <w:sz w:val="24"/>
          <w:szCs w:val="24"/>
        </w:rPr>
        <w:t xml:space="preserve"> </w:t>
      </w:r>
      <w:r w:rsidR="007F1E0C" w:rsidRPr="0020194F">
        <w:rPr>
          <w:rFonts w:ascii="Times New Roman" w:hAnsi="Times New Roman" w:cs="Times New Roman"/>
          <w:sz w:val="24"/>
          <w:szCs w:val="24"/>
        </w:rPr>
        <w:t xml:space="preserve">que va </w:t>
      </w:r>
      <w:r w:rsidR="00D32CDF" w:rsidRPr="0020194F">
        <w:rPr>
          <w:rFonts w:ascii="Times New Roman" w:hAnsi="Times New Roman" w:cs="Times New Roman"/>
          <w:sz w:val="24"/>
          <w:szCs w:val="24"/>
        </w:rPr>
        <w:t>de la subordinación neurológica de la sexualidad</w:t>
      </w:r>
      <w:r w:rsidR="00742233" w:rsidRPr="0020194F">
        <w:rPr>
          <w:rFonts w:ascii="Times New Roman" w:hAnsi="Times New Roman" w:cs="Times New Roman"/>
          <w:sz w:val="24"/>
          <w:szCs w:val="24"/>
        </w:rPr>
        <w:t xml:space="preserve"> hacia un intento complejo y difícil de mostrar una forma diferente de entender el acontecimiento de la </w:t>
      </w:r>
      <w:proofErr w:type="spellStart"/>
      <w:r w:rsidR="00742233" w:rsidRPr="0020194F">
        <w:rPr>
          <w:rFonts w:ascii="Times New Roman" w:hAnsi="Times New Roman" w:cs="Times New Roman"/>
          <w:i/>
          <w:iCs/>
          <w:sz w:val="24"/>
          <w:szCs w:val="24"/>
        </w:rPr>
        <w:t>cerebralidad</w:t>
      </w:r>
      <w:proofErr w:type="spellEnd"/>
      <w:r w:rsidR="00D32CDF" w:rsidRPr="0020194F">
        <w:rPr>
          <w:rFonts w:ascii="Times New Roman" w:hAnsi="Times New Roman" w:cs="Times New Roman"/>
          <w:sz w:val="24"/>
          <w:szCs w:val="24"/>
        </w:rPr>
        <w:t>,</w:t>
      </w:r>
      <w:r w:rsidR="00742233" w:rsidRPr="0020194F">
        <w:rPr>
          <w:rFonts w:ascii="Times New Roman" w:hAnsi="Times New Roman" w:cs="Times New Roman"/>
          <w:sz w:val="24"/>
          <w:szCs w:val="24"/>
        </w:rPr>
        <w:t xml:space="preserve"> que le permita a la filósofa </w:t>
      </w:r>
      <w:r w:rsidR="003E6D01" w:rsidRPr="0020194F">
        <w:rPr>
          <w:rFonts w:ascii="Times New Roman" w:hAnsi="Times New Roman" w:cs="Times New Roman"/>
          <w:i/>
          <w:iCs/>
          <w:sz w:val="24"/>
          <w:szCs w:val="24"/>
        </w:rPr>
        <w:t>transformar</w:t>
      </w:r>
      <w:r w:rsidR="00742233" w:rsidRPr="0020194F">
        <w:rPr>
          <w:rFonts w:ascii="Times New Roman" w:hAnsi="Times New Roman" w:cs="Times New Roman"/>
          <w:sz w:val="24"/>
          <w:szCs w:val="24"/>
        </w:rPr>
        <w:t xml:space="preserve"> la lectura del trauma del psicoanálisis, lo que lo hace complejo, y ver la importancia de la comprensión de lo emocional/cerebral en el trauma, lo que lo hace difícil.</w:t>
      </w:r>
      <w:r w:rsidR="00D32CDF" w:rsidRPr="0020194F">
        <w:rPr>
          <w:rFonts w:ascii="Times New Roman" w:hAnsi="Times New Roman" w:cs="Times New Roman"/>
          <w:sz w:val="24"/>
          <w:szCs w:val="24"/>
        </w:rPr>
        <w:t xml:space="preserve"> En definitiva, se necesita asumir qué significa la neutralización de la neurología </w:t>
      </w:r>
      <w:r w:rsidR="007F1E0C" w:rsidRPr="0020194F">
        <w:rPr>
          <w:rFonts w:ascii="Times New Roman" w:hAnsi="Times New Roman" w:cs="Times New Roman"/>
          <w:sz w:val="24"/>
          <w:szCs w:val="24"/>
        </w:rPr>
        <w:t xml:space="preserve">que </w:t>
      </w:r>
      <w:r w:rsidR="00D32CDF" w:rsidRPr="0020194F">
        <w:rPr>
          <w:rFonts w:ascii="Times New Roman" w:hAnsi="Times New Roman" w:cs="Times New Roman"/>
          <w:sz w:val="24"/>
          <w:szCs w:val="24"/>
        </w:rPr>
        <w:t>lleva a cabo Freud en su explicación psicoanalítica del trauma, fundamentalmente de guerra</w:t>
      </w:r>
      <w:r w:rsidR="007F1E0C" w:rsidRPr="0020194F">
        <w:rPr>
          <w:rFonts w:ascii="Times New Roman" w:hAnsi="Times New Roman" w:cs="Times New Roman"/>
          <w:sz w:val="24"/>
          <w:szCs w:val="24"/>
        </w:rPr>
        <w:t>, para entender a estos nuevos heridos</w:t>
      </w:r>
      <w:r w:rsidR="00D32CDF" w:rsidRPr="0020194F">
        <w:rPr>
          <w:rFonts w:ascii="Times New Roman" w:hAnsi="Times New Roman" w:cs="Times New Roman"/>
          <w:sz w:val="24"/>
          <w:szCs w:val="24"/>
        </w:rPr>
        <w:t xml:space="preserve">. </w:t>
      </w:r>
      <w:r w:rsidR="00742233" w:rsidRPr="0020194F">
        <w:rPr>
          <w:rFonts w:ascii="Times New Roman" w:hAnsi="Times New Roman" w:cs="Times New Roman"/>
          <w:sz w:val="24"/>
          <w:szCs w:val="24"/>
        </w:rPr>
        <w:t xml:space="preserve">   </w:t>
      </w:r>
    </w:p>
    <w:p w14:paraId="38AA4EC1" w14:textId="14F20EB6" w:rsidR="00A464AB" w:rsidRPr="0020194F" w:rsidRDefault="00A464AB" w:rsidP="0020194F">
      <w:pPr>
        <w:spacing w:line="360" w:lineRule="auto"/>
        <w:jc w:val="both"/>
        <w:rPr>
          <w:rFonts w:ascii="Times New Roman" w:hAnsi="Times New Roman" w:cs="Times New Roman"/>
          <w:sz w:val="24"/>
          <w:szCs w:val="24"/>
        </w:rPr>
      </w:pPr>
      <w:r w:rsidRPr="0020194F">
        <w:rPr>
          <w:rFonts w:ascii="Times New Roman" w:hAnsi="Times New Roman" w:cs="Times New Roman"/>
          <w:sz w:val="24"/>
          <w:szCs w:val="24"/>
        </w:rPr>
        <w:t xml:space="preserve">Algo que podemos tener claro desde las primeras páginas del libro es el deseo de la filósofa de realizar un contrapunteo entre el psicoanálisis y las neurociencias, con el fin de encontrar un lugar que permita tener una mejor comprensión de ciertos heridos, aquellos que parecen haber perdido su identidad antes de morir, es decir, como si se hubiesen ausentado de sí antes de que se vayan finalmente, cuando la muerte les llega parece que hace tiempo ellos ya no estaban. </w:t>
      </w:r>
      <w:r w:rsidR="005D6CC9" w:rsidRPr="0020194F">
        <w:rPr>
          <w:rFonts w:ascii="Times New Roman" w:hAnsi="Times New Roman" w:cs="Times New Roman"/>
          <w:sz w:val="24"/>
          <w:szCs w:val="24"/>
        </w:rPr>
        <w:t xml:space="preserve">En la primera parte </w:t>
      </w:r>
      <w:r w:rsidR="00C24CD9" w:rsidRPr="0020194F">
        <w:rPr>
          <w:rFonts w:ascii="Times New Roman" w:hAnsi="Times New Roman" w:cs="Times New Roman"/>
          <w:sz w:val="24"/>
          <w:szCs w:val="24"/>
        </w:rPr>
        <w:t xml:space="preserve">del libro </w:t>
      </w:r>
      <w:r w:rsidR="005D6CC9" w:rsidRPr="0020194F">
        <w:rPr>
          <w:rFonts w:ascii="Times New Roman" w:hAnsi="Times New Roman" w:cs="Times New Roman"/>
          <w:sz w:val="24"/>
          <w:szCs w:val="24"/>
        </w:rPr>
        <w:t>nos hemos enfrentado, con una dosis igual de emoción como de dificultad si me preguntan por mi experiencia personal del libro, a una lectura sobre la relación entre neurociencias y psicoanálisis pensada desde la et</w:t>
      </w:r>
      <w:r w:rsidR="007F1E0C" w:rsidRPr="0020194F">
        <w:rPr>
          <w:rFonts w:ascii="Times New Roman" w:hAnsi="Times New Roman" w:cs="Times New Roman"/>
          <w:sz w:val="24"/>
          <w:szCs w:val="24"/>
        </w:rPr>
        <w:t>i</w:t>
      </w:r>
      <w:r w:rsidR="005D6CC9" w:rsidRPr="0020194F">
        <w:rPr>
          <w:rFonts w:ascii="Times New Roman" w:hAnsi="Times New Roman" w:cs="Times New Roman"/>
          <w:sz w:val="24"/>
          <w:szCs w:val="24"/>
        </w:rPr>
        <w:t xml:space="preserve">ología y </w:t>
      </w:r>
      <w:r w:rsidR="007F1E0C" w:rsidRPr="0020194F">
        <w:rPr>
          <w:rFonts w:ascii="Times New Roman" w:hAnsi="Times New Roman" w:cs="Times New Roman"/>
          <w:sz w:val="24"/>
          <w:szCs w:val="24"/>
        </w:rPr>
        <w:t>con el</w:t>
      </w:r>
      <w:r w:rsidR="005D6CC9" w:rsidRPr="0020194F">
        <w:rPr>
          <w:rFonts w:ascii="Times New Roman" w:hAnsi="Times New Roman" w:cs="Times New Roman"/>
          <w:sz w:val="24"/>
          <w:szCs w:val="24"/>
        </w:rPr>
        <w:t xml:space="preserve"> objetivo </w:t>
      </w:r>
      <w:r w:rsidR="007F1E0C" w:rsidRPr="0020194F">
        <w:rPr>
          <w:rFonts w:ascii="Times New Roman" w:hAnsi="Times New Roman" w:cs="Times New Roman"/>
          <w:sz w:val="24"/>
          <w:szCs w:val="24"/>
        </w:rPr>
        <w:t xml:space="preserve">de </w:t>
      </w:r>
      <w:r w:rsidR="005D6CC9" w:rsidRPr="0020194F">
        <w:rPr>
          <w:rFonts w:ascii="Times New Roman" w:hAnsi="Times New Roman" w:cs="Times New Roman"/>
          <w:sz w:val="24"/>
          <w:szCs w:val="24"/>
        </w:rPr>
        <w:t xml:space="preserve">tratar de posicionar la </w:t>
      </w:r>
      <w:proofErr w:type="spellStart"/>
      <w:r w:rsidR="005D6CC9" w:rsidRPr="0020194F">
        <w:rPr>
          <w:rFonts w:ascii="Times New Roman" w:hAnsi="Times New Roman" w:cs="Times New Roman"/>
          <w:sz w:val="24"/>
          <w:szCs w:val="24"/>
        </w:rPr>
        <w:t>cerebralidad</w:t>
      </w:r>
      <w:proofErr w:type="spellEnd"/>
      <w:r w:rsidR="005D6CC9" w:rsidRPr="0020194F">
        <w:rPr>
          <w:rFonts w:ascii="Times New Roman" w:hAnsi="Times New Roman" w:cs="Times New Roman"/>
          <w:sz w:val="24"/>
          <w:szCs w:val="24"/>
        </w:rPr>
        <w:t xml:space="preserve"> como una </w:t>
      </w:r>
      <w:r w:rsidR="003E6D01" w:rsidRPr="0020194F">
        <w:rPr>
          <w:rFonts w:ascii="Times New Roman" w:hAnsi="Times New Roman" w:cs="Times New Roman"/>
          <w:sz w:val="24"/>
          <w:szCs w:val="24"/>
        </w:rPr>
        <w:t>fuente etiológica diferente</w:t>
      </w:r>
      <w:r w:rsidR="005D6CC9" w:rsidRPr="0020194F">
        <w:rPr>
          <w:rFonts w:ascii="Times New Roman" w:hAnsi="Times New Roman" w:cs="Times New Roman"/>
          <w:sz w:val="24"/>
          <w:szCs w:val="24"/>
        </w:rPr>
        <w:t xml:space="preserve"> a la sexualidad. Este trabajo implicó analizar cómo se puede hablar y en qué sentido de un cerebro emocional que </w:t>
      </w:r>
      <w:r w:rsidR="003F40F6" w:rsidRPr="0020194F">
        <w:rPr>
          <w:rFonts w:ascii="Times New Roman" w:hAnsi="Times New Roman" w:cs="Times New Roman"/>
          <w:sz w:val="24"/>
          <w:szCs w:val="24"/>
        </w:rPr>
        <w:t xml:space="preserve">se </w:t>
      </w:r>
      <w:r w:rsidR="00735DF9" w:rsidRPr="0020194F">
        <w:rPr>
          <w:rFonts w:ascii="Times New Roman" w:hAnsi="Times New Roman" w:cs="Times New Roman"/>
          <w:sz w:val="24"/>
          <w:szCs w:val="24"/>
        </w:rPr>
        <w:t>auto afecta</w:t>
      </w:r>
      <w:r w:rsidR="003F40F6" w:rsidRPr="0020194F">
        <w:rPr>
          <w:rFonts w:ascii="Times New Roman" w:hAnsi="Times New Roman" w:cs="Times New Roman"/>
          <w:sz w:val="24"/>
          <w:szCs w:val="24"/>
        </w:rPr>
        <w:t xml:space="preserve"> y</w:t>
      </w:r>
      <w:r w:rsidR="00C24CD9" w:rsidRPr="0020194F">
        <w:rPr>
          <w:rFonts w:ascii="Times New Roman" w:hAnsi="Times New Roman" w:cs="Times New Roman"/>
          <w:sz w:val="24"/>
          <w:szCs w:val="24"/>
        </w:rPr>
        <w:t>,</w:t>
      </w:r>
      <w:r w:rsidR="003F40F6" w:rsidRPr="0020194F">
        <w:rPr>
          <w:rFonts w:ascii="Times New Roman" w:hAnsi="Times New Roman" w:cs="Times New Roman"/>
          <w:sz w:val="24"/>
          <w:szCs w:val="24"/>
        </w:rPr>
        <w:t xml:space="preserve"> por esta autonomía</w:t>
      </w:r>
      <w:r w:rsidR="00C24CD9" w:rsidRPr="0020194F">
        <w:rPr>
          <w:rFonts w:ascii="Times New Roman" w:hAnsi="Times New Roman" w:cs="Times New Roman"/>
          <w:sz w:val="24"/>
          <w:szCs w:val="24"/>
        </w:rPr>
        <w:t>,</w:t>
      </w:r>
      <w:r w:rsidR="003F40F6" w:rsidRPr="0020194F">
        <w:rPr>
          <w:rFonts w:ascii="Times New Roman" w:hAnsi="Times New Roman" w:cs="Times New Roman"/>
          <w:sz w:val="24"/>
          <w:szCs w:val="24"/>
        </w:rPr>
        <w:t xml:space="preserve"> podría poner en entredicho los conceptos centrales de libido y pulsión. Para lograrlo</w:t>
      </w:r>
      <w:r w:rsidR="00735DF9" w:rsidRPr="0020194F">
        <w:rPr>
          <w:rFonts w:ascii="Times New Roman" w:hAnsi="Times New Roman" w:cs="Times New Roman"/>
          <w:sz w:val="24"/>
          <w:szCs w:val="24"/>
        </w:rPr>
        <w:t>,</w:t>
      </w:r>
      <w:r w:rsidR="003F40F6" w:rsidRPr="0020194F">
        <w:rPr>
          <w:rFonts w:ascii="Times New Roman" w:hAnsi="Times New Roman" w:cs="Times New Roman"/>
          <w:sz w:val="24"/>
          <w:szCs w:val="24"/>
        </w:rPr>
        <w:t xml:space="preserve"> la autora mostr</w:t>
      </w:r>
      <w:r w:rsidR="00C24CD9" w:rsidRPr="0020194F">
        <w:rPr>
          <w:rFonts w:ascii="Times New Roman" w:hAnsi="Times New Roman" w:cs="Times New Roman"/>
          <w:sz w:val="24"/>
          <w:szCs w:val="24"/>
        </w:rPr>
        <w:t>ó</w:t>
      </w:r>
      <w:r w:rsidR="003F40F6" w:rsidRPr="0020194F">
        <w:rPr>
          <w:rFonts w:ascii="Times New Roman" w:hAnsi="Times New Roman" w:cs="Times New Roman"/>
          <w:sz w:val="24"/>
          <w:szCs w:val="24"/>
        </w:rPr>
        <w:t xml:space="preserve"> como estos particulares heridos son dejados </w:t>
      </w:r>
      <w:r w:rsidR="00735DF9" w:rsidRPr="0020194F">
        <w:rPr>
          <w:rFonts w:ascii="Times New Roman" w:hAnsi="Times New Roman" w:cs="Times New Roman"/>
          <w:sz w:val="24"/>
          <w:szCs w:val="24"/>
        </w:rPr>
        <w:t>a</w:t>
      </w:r>
      <w:r w:rsidR="003F40F6" w:rsidRPr="0020194F">
        <w:rPr>
          <w:rFonts w:ascii="Times New Roman" w:hAnsi="Times New Roman" w:cs="Times New Roman"/>
          <w:sz w:val="24"/>
          <w:szCs w:val="24"/>
        </w:rPr>
        <w:t xml:space="preserve">l margen del psicoanálisis al estar en un estado de neutralidad, falta de afección y frialdad (incluso </w:t>
      </w:r>
      <w:r w:rsidR="00174D2D" w:rsidRPr="0020194F">
        <w:rPr>
          <w:rFonts w:ascii="Times New Roman" w:hAnsi="Times New Roman" w:cs="Times New Roman"/>
          <w:sz w:val="24"/>
          <w:szCs w:val="24"/>
        </w:rPr>
        <w:t>sin</w:t>
      </w:r>
      <w:r w:rsidR="003F40F6" w:rsidRPr="0020194F">
        <w:rPr>
          <w:rFonts w:ascii="Times New Roman" w:hAnsi="Times New Roman" w:cs="Times New Roman"/>
          <w:sz w:val="24"/>
          <w:szCs w:val="24"/>
        </w:rPr>
        <w:t xml:space="preserve"> sueños), entonces la pregunta es cómo curarlos</w:t>
      </w:r>
      <w:r w:rsidR="005D6CC9" w:rsidRPr="0020194F">
        <w:rPr>
          <w:rFonts w:ascii="Times New Roman" w:hAnsi="Times New Roman" w:cs="Times New Roman"/>
          <w:sz w:val="24"/>
          <w:szCs w:val="24"/>
        </w:rPr>
        <w:t xml:space="preserve"> </w:t>
      </w:r>
      <w:r w:rsidR="003F40F6" w:rsidRPr="0020194F">
        <w:rPr>
          <w:rFonts w:ascii="Times New Roman" w:hAnsi="Times New Roman" w:cs="Times New Roman"/>
          <w:sz w:val="24"/>
          <w:szCs w:val="24"/>
        </w:rPr>
        <w:t xml:space="preserve">si la herida tiene este poder metamórfico de destrucción que deja una </w:t>
      </w:r>
      <w:r w:rsidR="003F40F6" w:rsidRPr="0020194F">
        <w:rPr>
          <w:rFonts w:ascii="Times New Roman" w:hAnsi="Times New Roman" w:cs="Times New Roman"/>
          <w:i/>
          <w:iCs/>
          <w:sz w:val="24"/>
          <w:szCs w:val="24"/>
        </w:rPr>
        <w:t>psique</w:t>
      </w:r>
      <w:r w:rsidR="003F40F6" w:rsidRPr="0020194F">
        <w:rPr>
          <w:rFonts w:ascii="Times New Roman" w:hAnsi="Times New Roman" w:cs="Times New Roman"/>
          <w:sz w:val="24"/>
          <w:szCs w:val="24"/>
        </w:rPr>
        <w:t xml:space="preserve"> que no parece una psique o una </w:t>
      </w:r>
      <w:r w:rsidR="003F40F6" w:rsidRPr="0020194F">
        <w:rPr>
          <w:rFonts w:ascii="Times New Roman" w:hAnsi="Times New Roman" w:cs="Times New Roman"/>
          <w:i/>
          <w:iCs/>
          <w:sz w:val="24"/>
          <w:szCs w:val="24"/>
        </w:rPr>
        <w:t>vida</w:t>
      </w:r>
      <w:r w:rsidR="003F40F6" w:rsidRPr="0020194F">
        <w:rPr>
          <w:rFonts w:ascii="Times New Roman" w:hAnsi="Times New Roman" w:cs="Times New Roman"/>
          <w:sz w:val="24"/>
          <w:szCs w:val="24"/>
        </w:rPr>
        <w:t xml:space="preserve"> que </w:t>
      </w:r>
      <w:r w:rsidR="003F40F6" w:rsidRPr="0020194F">
        <w:rPr>
          <w:rFonts w:ascii="Times New Roman" w:hAnsi="Times New Roman" w:cs="Times New Roman"/>
          <w:sz w:val="24"/>
          <w:szCs w:val="24"/>
        </w:rPr>
        <w:lastRenderedPageBreak/>
        <w:t xml:space="preserve">no parece una vida. </w:t>
      </w:r>
      <w:r w:rsidR="00735DF9" w:rsidRPr="0020194F">
        <w:rPr>
          <w:rFonts w:ascii="Times New Roman" w:hAnsi="Times New Roman" w:cs="Times New Roman"/>
          <w:sz w:val="24"/>
          <w:szCs w:val="24"/>
        </w:rPr>
        <w:t>Hasta aquí parece que el psicoanálisis no puede responder a la pregunta, pese a haber dejado caminos abiertos. Pero</w:t>
      </w:r>
      <w:r w:rsidR="009225A9" w:rsidRPr="0020194F">
        <w:rPr>
          <w:rFonts w:ascii="Times New Roman" w:hAnsi="Times New Roman" w:cs="Times New Roman"/>
          <w:sz w:val="24"/>
          <w:szCs w:val="24"/>
        </w:rPr>
        <w:t>,</w:t>
      </w:r>
      <w:r w:rsidR="00735DF9" w:rsidRPr="0020194F">
        <w:rPr>
          <w:rFonts w:ascii="Times New Roman" w:hAnsi="Times New Roman" w:cs="Times New Roman"/>
          <w:sz w:val="24"/>
          <w:szCs w:val="24"/>
        </w:rPr>
        <w:t xml:space="preserve"> en el último capítulo de esta primera parte</w:t>
      </w:r>
      <w:r w:rsidR="009225A9" w:rsidRPr="0020194F">
        <w:rPr>
          <w:rFonts w:ascii="Times New Roman" w:hAnsi="Times New Roman" w:cs="Times New Roman"/>
          <w:sz w:val="24"/>
          <w:szCs w:val="24"/>
        </w:rPr>
        <w:t>,</w:t>
      </w:r>
      <w:r w:rsidR="00735DF9" w:rsidRPr="0020194F">
        <w:rPr>
          <w:rFonts w:ascii="Times New Roman" w:hAnsi="Times New Roman" w:cs="Times New Roman"/>
          <w:sz w:val="24"/>
          <w:szCs w:val="24"/>
        </w:rPr>
        <w:t xml:space="preserve"> aparece la doble visión de la objeción del psicoanálisis determinada por la relación entre la destrucción de la herida y la pulsión de muerte</w:t>
      </w:r>
      <w:r w:rsidR="009225A9" w:rsidRPr="0020194F">
        <w:rPr>
          <w:rFonts w:ascii="Times New Roman" w:hAnsi="Times New Roman" w:cs="Times New Roman"/>
          <w:sz w:val="24"/>
          <w:szCs w:val="24"/>
        </w:rPr>
        <w:t xml:space="preserve">, es decir, </w:t>
      </w:r>
      <w:r w:rsidR="003E6D01" w:rsidRPr="0020194F">
        <w:rPr>
          <w:rFonts w:ascii="Times New Roman" w:hAnsi="Times New Roman" w:cs="Times New Roman"/>
          <w:sz w:val="24"/>
          <w:szCs w:val="24"/>
        </w:rPr>
        <w:t>tal vez</w:t>
      </w:r>
      <w:r w:rsidR="009225A9" w:rsidRPr="0020194F">
        <w:rPr>
          <w:rFonts w:ascii="Times New Roman" w:hAnsi="Times New Roman" w:cs="Times New Roman"/>
          <w:sz w:val="24"/>
          <w:szCs w:val="24"/>
        </w:rPr>
        <w:t xml:space="preserve"> el psicoanálisis</w:t>
      </w:r>
      <w:r w:rsidR="003E6D01" w:rsidRPr="0020194F">
        <w:rPr>
          <w:rFonts w:ascii="Times New Roman" w:hAnsi="Times New Roman" w:cs="Times New Roman"/>
          <w:sz w:val="24"/>
          <w:szCs w:val="24"/>
        </w:rPr>
        <w:t xml:space="preserve"> puede</w:t>
      </w:r>
      <w:r w:rsidR="009225A9" w:rsidRPr="0020194F">
        <w:rPr>
          <w:rFonts w:ascii="Times New Roman" w:hAnsi="Times New Roman" w:cs="Times New Roman"/>
          <w:sz w:val="24"/>
          <w:szCs w:val="24"/>
        </w:rPr>
        <w:t xml:space="preserve"> explicar la destrucción catastrófica que aconteció a estos heridos a partir de la pulsión de muerte, que está desde siempre deseando llevar lo vivo a lo inerte, y </w:t>
      </w:r>
      <w:r w:rsidR="003E6D01" w:rsidRPr="0020194F">
        <w:rPr>
          <w:rFonts w:ascii="Times New Roman" w:hAnsi="Times New Roman" w:cs="Times New Roman"/>
          <w:sz w:val="24"/>
          <w:szCs w:val="24"/>
        </w:rPr>
        <w:t xml:space="preserve">entonces la herida no sería absolutamente ni casual ni </w:t>
      </w:r>
      <w:r w:rsidR="00C83C57" w:rsidRPr="0020194F">
        <w:rPr>
          <w:rFonts w:ascii="Times New Roman" w:hAnsi="Times New Roman" w:cs="Times New Roman"/>
          <w:sz w:val="24"/>
          <w:szCs w:val="24"/>
        </w:rPr>
        <w:t>externa</w:t>
      </w:r>
      <w:r w:rsidR="009225A9" w:rsidRPr="0020194F">
        <w:rPr>
          <w:rFonts w:ascii="Times New Roman" w:hAnsi="Times New Roman" w:cs="Times New Roman"/>
          <w:sz w:val="24"/>
          <w:szCs w:val="24"/>
        </w:rPr>
        <w:t xml:space="preserve">. </w:t>
      </w:r>
    </w:p>
    <w:p w14:paraId="2141C46E" w14:textId="2CE50549" w:rsidR="009225A9" w:rsidRPr="0020194F" w:rsidRDefault="009225A9" w:rsidP="0020194F">
      <w:pPr>
        <w:spacing w:line="360" w:lineRule="auto"/>
        <w:jc w:val="both"/>
        <w:rPr>
          <w:rFonts w:ascii="Times New Roman" w:hAnsi="Times New Roman" w:cs="Times New Roman"/>
          <w:sz w:val="24"/>
          <w:szCs w:val="24"/>
        </w:rPr>
      </w:pPr>
      <w:r w:rsidRPr="6E4A04CC">
        <w:rPr>
          <w:rFonts w:ascii="Times New Roman" w:hAnsi="Times New Roman" w:cs="Times New Roman"/>
          <w:sz w:val="24"/>
          <w:szCs w:val="24"/>
        </w:rPr>
        <w:t>Dejándonos en esta doble duda sobre la posibilidad del psicoanálisis</w:t>
      </w:r>
      <w:r w:rsidR="3C39D35D" w:rsidRPr="6E4A04CC">
        <w:rPr>
          <w:rFonts w:ascii="Times New Roman" w:hAnsi="Times New Roman" w:cs="Times New Roman"/>
          <w:sz w:val="24"/>
          <w:szCs w:val="24"/>
        </w:rPr>
        <w:t>,</w:t>
      </w:r>
      <w:r w:rsidRPr="6E4A04CC">
        <w:rPr>
          <w:rFonts w:ascii="Times New Roman" w:hAnsi="Times New Roman" w:cs="Times New Roman"/>
          <w:sz w:val="24"/>
          <w:szCs w:val="24"/>
        </w:rPr>
        <w:t xml:space="preserve"> </w:t>
      </w:r>
      <w:r w:rsidR="00EF7390" w:rsidRPr="6E4A04CC">
        <w:rPr>
          <w:rFonts w:ascii="Times New Roman" w:hAnsi="Times New Roman" w:cs="Times New Roman"/>
          <w:sz w:val="24"/>
          <w:szCs w:val="24"/>
        </w:rPr>
        <w:t>volvamos de nuevo a la introducción</w:t>
      </w:r>
      <w:r w:rsidRPr="6E4A04CC">
        <w:rPr>
          <w:rFonts w:ascii="Times New Roman" w:hAnsi="Times New Roman" w:cs="Times New Roman"/>
          <w:sz w:val="24"/>
          <w:szCs w:val="24"/>
        </w:rPr>
        <w:t xml:space="preserve"> </w:t>
      </w:r>
      <w:r w:rsidR="00EF7390" w:rsidRPr="6E4A04CC">
        <w:rPr>
          <w:rFonts w:ascii="Times New Roman" w:hAnsi="Times New Roman" w:cs="Times New Roman"/>
          <w:sz w:val="24"/>
          <w:szCs w:val="24"/>
        </w:rPr>
        <w:t>que nos ocupa el día de hoy. Nos hemos acostumbrado ya a la centralidad de los epígrafes dentro del armazón argumental del capítulo para la autora, este apartado no es la excepción</w:t>
      </w:r>
      <w:r w:rsidR="00C24CD9" w:rsidRPr="6E4A04CC">
        <w:rPr>
          <w:rFonts w:ascii="Times New Roman" w:hAnsi="Times New Roman" w:cs="Times New Roman"/>
          <w:sz w:val="24"/>
          <w:szCs w:val="24"/>
        </w:rPr>
        <w:t>,</w:t>
      </w:r>
      <w:r w:rsidR="00EF7390" w:rsidRPr="6E4A04CC">
        <w:rPr>
          <w:rFonts w:ascii="Times New Roman" w:hAnsi="Times New Roman" w:cs="Times New Roman"/>
          <w:sz w:val="24"/>
          <w:szCs w:val="24"/>
        </w:rPr>
        <w:t xml:space="preserve"> pues en ese epígrafe ya se encuentra lo que la filósofa va a ir construyendo en esta segunda parte del libro. Es un epígrafe de uno de los textos de Freud dedicados a los traumas generados por la guerra. </w:t>
      </w:r>
      <w:r w:rsidR="0011422D" w:rsidRPr="6E4A04CC">
        <w:rPr>
          <w:rFonts w:ascii="Times New Roman" w:hAnsi="Times New Roman" w:cs="Times New Roman"/>
          <w:sz w:val="24"/>
          <w:szCs w:val="24"/>
        </w:rPr>
        <w:t>Uno de los aspectos a los que volverá la autora</w:t>
      </w:r>
      <w:r w:rsidR="00C24CD9" w:rsidRPr="6E4A04CC">
        <w:rPr>
          <w:rFonts w:ascii="Times New Roman" w:hAnsi="Times New Roman" w:cs="Times New Roman"/>
          <w:sz w:val="24"/>
          <w:szCs w:val="24"/>
        </w:rPr>
        <w:t xml:space="preserve"> páginas</w:t>
      </w:r>
      <w:r w:rsidR="0011422D" w:rsidRPr="6E4A04CC">
        <w:rPr>
          <w:rFonts w:ascii="Times New Roman" w:hAnsi="Times New Roman" w:cs="Times New Roman"/>
          <w:sz w:val="24"/>
          <w:szCs w:val="24"/>
        </w:rPr>
        <w:t xml:space="preserve"> después es que “los neuróticos son simuladores, simulan sin saberlo, y esta es su enfermedad” (129) Est</w:t>
      </w:r>
      <w:r w:rsidR="00C24CD9" w:rsidRPr="6E4A04CC">
        <w:rPr>
          <w:rFonts w:ascii="Times New Roman" w:hAnsi="Times New Roman" w:cs="Times New Roman"/>
          <w:sz w:val="24"/>
          <w:szCs w:val="24"/>
        </w:rPr>
        <w:t>á</w:t>
      </w:r>
      <w:r w:rsidR="0011422D" w:rsidRPr="6E4A04CC">
        <w:rPr>
          <w:rFonts w:ascii="Times New Roman" w:hAnsi="Times New Roman" w:cs="Times New Roman"/>
          <w:sz w:val="24"/>
          <w:szCs w:val="24"/>
        </w:rPr>
        <w:t xml:space="preserve"> Freud acercándose aquí a una comprensión compleja de la herida traumática que sufren cierto tipo de sujetos a los que parece que la neurología no puede curar, porque no entiende la raíz de la patología y cómo funciona la enfermedad que sufren. </w:t>
      </w:r>
      <w:r w:rsidR="005D11FF" w:rsidRPr="6E4A04CC">
        <w:rPr>
          <w:rFonts w:ascii="Times New Roman" w:hAnsi="Times New Roman" w:cs="Times New Roman"/>
          <w:sz w:val="24"/>
          <w:szCs w:val="24"/>
        </w:rPr>
        <w:t xml:space="preserve">Para la filósofa, </w:t>
      </w:r>
      <w:r w:rsidR="00174D2D" w:rsidRPr="6E4A04CC">
        <w:rPr>
          <w:rFonts w:ascii="Times New Roman" w:hAnsi="Times New Roman" w:cs="Times New Roman"/>
          <w:sz w:val="24"/>
          <w:szCs w:val="24"/>
        </w:rPr>
        <w:t xml:space="preserve">es necesario ahora pasar </w:t>
      </w:r>
      <w:r w:rsidR="005D11FF" w:rsidRPr="6E4A04CC">
        <w:rPr>
          <w:rFonts w:ascii="Times New Roman" w:hAnsi="Times New Roman" w:cs="Times New Roman"/>
          <w:sz w:val="24"/>
          <w:szCs w:val="24"/>
        </w:rPr>
        <w:t xml:space="preserve">del examen desarrollado en la primera parte sobre las neuropatías y la posibilidad de reivindicar la </w:t>
      </w:r>
      <w:proofErr w:type="spellStart"/>
      <w:r w:rsidR="005D11FF" w:rsidRPr="6E4A04CC">
        <w:rPr>
          <w:rFonts w:ascii="Times New Roman" w:hAnsi="Times New Roman" w:cs="Times New Roman"/>
          <w:sz w:val="24"/>
          <w:szCs w:val="24"/>
        </w:rPr>
        <w:t>cerebralidad</w:t>
      </w:r>
      <w:proofErr w:type="spellEnd"/>
      <w:r w:rsidR="005D11FF" w:rsidRPr="6E4A04CC">
        <w:rPr>
          <w:rFonts w:ascii="Times New Roman" w:hAnsi="Times New Roman" w:cs="Times New Roman"/>
          <w:sz w:val="24"/>
          <w:szCs w:val="24"/>
        </w:rPr>
        <w:t xml:space="preserve"> como causa, </w:t>
      </w:r>
      <w:r w:rsidR="00174D2D" w:rsidRPr="6E4A04CC">
        <w:rPr>
          <w:rFonts w:ascii="Times New Roman" w:hAnsi="Times New Roman" w:cs="Times New Roman"/>
          <w:sz w:val="24"/>
          <w:szCs w:val="24"/>
        </w:rPr>
        <w:t xml:space="preserve">a referirse </w:t>
      </w:r>
      <w:r w:rsidR="005D11FF" w:rsidRPr="6E4A04CC">
        <w:rPr>
          <w:rFonts w:ascii="Times New Roman" w:hAnsi="Times New Roman" w:cs="Times New Roman"/>
          <w:sz w:val="24"/>
          <w:szCs w:val="24"/>
        </w:rPr>
        <w:t>ahora a la realidad psíquica “lugar de acogida, de transformación, de traducción, incluso de construcción del acontecimiento” (130).</w:t>
      </w:r>
    </w:p>
    <w:p w14:paraId="124BDF09" w14:textId="64BC6E99" w:rsidR="008B0808" w:rsidRPr="0020194F" w:rsidRDefault="005D11FF" w:rsidP="0020194F">
      <w:pPr>
        <w:spacing w:line="360" w:lineRule="auto"/>
        <w:jc w:val="both"/>
        <w:rPr>
          <w:rFonts w:ascii="Times New Roman" w:hAnsi="Times New Roman" w:cs="Times New Roman"/>
          <w:sz w:val="24"/>
          <w:szCs w:val="24"/>
        </w:rPr>
      </w:pPr>
      <w:r w:rsidRPr="0020194F">
        <w:rPr>
          <w:rFonts w:ascii="Times New Roman" w:hAnsi="Times New Roman" w:cs="Times New Roman"/>
          <w:sz w:val="24"/>
          <w:szCs w:val="24"/>
        </w:rPr>
        <w:t>La autora abre con el desarrollo de una metáfora freudiana, que describe el trauma de la psique a partir del rompimiento del cristal, la forma plástica que impregna esta metáfora es maravillosa</w:t>
      </w:r>
      <w:r w:rsidR="00174D2D" w:rsidRPr="0020194F">
        <w:rPr>
          <w:rFonts w:ascii="Times New Roman" w:hAnsi="Times New Roman" w:cs="Times New Roman"/>
          <w:sz w:val="24"/>
          <w:szCs w:val="24"/>
        </w:rPr>
        <w:t>, veámosla</w:t>
      </w:r>
      <w:r w:rsidRPr="0020194F">
        <w:rPr>
          <w:rFonts w:ascii="Times New Roman" w:hAnsi="Times New Roman" w:cs="Times New Roman"/>
          <w:sz w:val="24"/>
          <w:szCs w:val="24"/>
        </w:rPr>
        <w:t xml:space="preserve">: </w:t>
      </w:r>
      <w:r w:rsidR="00174D2D" w:rsidRPr="0020194F">
        <w:rPr>
          <w:rFonts w:ascii="Times New Roman" w:hAnsi="Times New Roman" w:cs="Times New Roman"/>
          <w:sz w:val="24"/>
          <w:szCs w:val="24"/>
        </w:rPr>
        <w:t xml:space="preserve">el trauma es </w:t>
      </w:r>
      <w:r w:rsidRPr="0020194F">
        <w:rPr>
          <w:rFonts w:ascii="Times New Roman" w:hAnsi="Times New Roman" w:cs="Times New Roman"/>
          <w:sz w:val="24"/>
          <w:szCs w:val="24"/>
        </w:rPr>
        <w:t xml:space="preserve">como un cristal que se quiebra por una causa externa pero que </w:t>
      </w:r>
      <w:r w:rsidR="008B551F" w:rsidRPr="0020194F">
        <w:rPr>
          <w:rFonts w:ascii="Times New Roman" w:hAnsi="Times New Roman" w:cs="Times New Roman"/>
          <w:sz w:val="24"/>
          <w:szCs w:val="24"/>
        </w:rPr>
        <w:t>sigue</w:t>
      </w:r>
      <w:r w:rsidRPr="0020194F">
        <w:rPr>
          <w:rFonts w:ascii="Times New Roman" w:hAnsi="Times New Roman" w:cs="Times New Roman"/>
          <w:sz w:val="24"/>
          <w:szCs w:val="24"/>
        </w:rPr>
        <w:t xml:space="preserve"> las líneas de fallas preexistentes, ya presentes desde siempre en la estructura de cristal. No existe un rompimiento que obedezca completamente a lo azaroso, los cristales y los enfermos mentales se </w:t>
      </w:r>
      <w:r w:rsidR="008D640C" w:rsidRPr="0020194F">
        <w:rPr>
          <w:rFonts w:ascii="Times New Roman" w:hAnsi="Times New Roman" w:cs="Times New Roman"/>
          <w:sz w:val="24"/>
          <w:szCs w:val="24"/>
        </w:rPr>
        <w:t>vuelven</w:t>
      </w:r>
      <w:r w:rsidRPr="0020194F">
        <w:rPr>
          <w:rFonts w:ascii="Times New Roman" w:hAnsi="Times New Roman" w:cs="Times New Roman"/>
          <w:sz w:val="24"/>
          <w:szCs w:val="24"/>
        </w:rPr>
        <w:t xml:space="preserve"> añicos, </w:t>
      </w:r>
      <w:r w:rsidR="008D640C" w:rsidRPr="0020194F">
        <w:rPr>
          <w:rFonts w:ascii="Times New Roman" w:hAnsi="Times New Roman" w:cs="Times New Roman"/>
          <w:sz w:val="24"/>
          <w:szCs w:val="24"/>
        </w:rPr>
        <w:t xml:space="preserve">se parten en pedazos no de forma </w:t>
      </w:r>
      <w:r w:rsidR="00E07A06" w:rsidRPr="0020194F">
        <w:rPr>
          <w:rFonts w:ascii="Times New Roman" w:hAnsi="Times New Roman" w:cs="Times New Roman"/>
          <w:sz w:val="24"/>
          <w:szCs w:val="24"/>
        </w:rPr>
        <w:t xml:space="preserve">caprichosa. </w:t>
      </w:r>
      <w:r w:rsidR="008B0808" w:rsidRPr="0020194F">
        <w:rPr>
          <w:rFonts w:ascii="Times New Roman" w:hAnsi="Times New Roman" w:cs="Times New Roman"/>
          <w:sz w:val="24"/>
          <w:szCs w:val="24"/>
        </w:rPr>
        <w:t xml:space="preserve">Así “el acontecimiento siempre es una </w:t>
      </w:r>
      <w:r w:rsidR="008B0808" w:rsidRPr="0020194F">
        <w:rPr>
          <w:rFonts w:ascii="Times New Roman" w:hAnsi="Times New Roman" w:cs="Times New Roman"/>
          <w:i/>
          <w:iCs/>
          <w:sz w:val="24"/>
          <w:szCs w:val="24"/>
        </w:rPr>
        <w:t xml:space="preserve">síntesis </w:t>
      </w:r>
      <w:r w:rsidR="008B0808" w:rsidRPr="0020194F">
        <w:rPr>
          <w:rFonts w:ascii="Times New Roman" w:hAnsi="Times New Roman" w:cs="Times New Roman"/>
          <w:sz w:val="24"/>
          <w:szCs w:val="24"/>
        </w:rPr>
        <w:t>entre el accidente repentino y el curso endógeno de los acontecimientos psíquicos” (131).</w:t>
      </w:r>
      <w:r w:rsidR="008B551F" w:rsidRPr="0020194F">
        <w:rPr>
          <w:rFonts w:ascii="Times New Roman" w:hAnsi="Times New Roman" w:cs="Times New Roman"/>
          <w:sz w:val="24"/>
          <w:szCs w:val="24"/>
        </w:rPr>
        <w:t xml:space="preserve"> Desde esta consideración</w:t>
      </w:r>
      <w:r w:rsidR="00C24CD9" w:rsidRPr="0020194F">
        <w:rPr>
          <w:rFonts w:ascii="Times New Roman" w:hAnsi="Times New Roman" w:cs="Times New Roman"/>
          <w:sz w:val="24"/>
          <w:szCs w:val="24"/>
        </w:rPr>
        <w:t>,</w:t>
      </w:r>
      <w:r w:rsidR="008B551F" w:rsidRPr="0020194F">
        <w:rPr>
          <w:rFonts w:ascii="Times New Roman" w:hAnsi="Times New Roman" w:cs="Times New Roman"/>
          <w:sz w:val="24"/>
          <w:szCs w:val="24"/>
        </w:rPr>
        <w:t xml:space="preserve"> explica </w:t>
      </w:r>
      <w:proofErr w:type="spellStart"/>
      <w:r w:rsidR="008B551F" w:rsidRPr="0020194F">
        <w:rPr>
          <w:rFonts w:ascii="Times New Roman" w:hAnsi="Times New Roman" w:cs="Times New Roman"/>
          <w:sz w:val="24"/>
          <w:szCs w:val="24"/>
        </w:rPr>
        <w:t>Malabou</w:t>
      </w:r>
      <w:proofErr w:type="spellEnd"/>
      <w:r w:rsidR="00C24CD9" w:rsidRPr="0020194F">
        <w:rPr>
          <w:rFonts w:ascii="Times New Roman" w:hAnsi="Times New Roman" w:cs="Times New Roman"/>
          <w:sz w:val="24"/>
          <w:szCs w:val="24"/>
        </w:rPr>
        <w:t>,</w:t>
      </w:r>
      <w:r w:rsidR="008B551F" w:rsidRPr="0020194F">
        <w:rPr>
          <w:rFonts w:ascii="Times New Roman" w:hAnsi="Times New Roman" w:cs="Times New Roman"/>
          <w:sz w:val="24"/>
          <w:szCs w:val="24"/>
        </w:rPr>
        <w:t xml:space="preserve"> se logra asentar la sexualidad como el principio et</w:t>
      </w:r>
      <w:r w:rsidR="00174D2D" w:rsidRPr="0020194F">
        <w:rPr>
          <w:rFonts w:ascii="Times New Roman" w:hAnsi="Times New Roman" w:cs="Times New Roman"/>
          <w:sz w:val="24"/>
          <w:szCs w:val="24"/>
        </w:rPr>
        <w:t>i</w:t>
      </w:r>
      <w:r w:rsidR="008B551F" w:rsidRPr="0020194F">
        <w:rPr>
          <w:rFonts w:ascii="Times New Roman" w:hAnsi="Times New Roman" w:cs="Times New Roman"/>
          <w:sz w:val="24"/>
          <w:szCs w:val="24"/>
        </w:rPr>
        <w:t xml:space="preserve">ológico privilegiado. </w:t>
      </w:r>
    </w:p>
    <w:p w14:paraId="094885D4" w14:textId="2BEBC12B" w:rsidR="001C03B4" w:rsidRPr="0020194F" w:rsidRDefault="008B551F" w:rsidP="0020194F">
      <w:pPr>
        <w:spacing w:line="360" w:lineRule="auto"/>
        <w:jc w:val="both"/>
        <w:rPr>
          <w:rFonts w:ascii="Times New Roman" w:hAnsi="Times New Roman" w:cs="Times New Roman"/>
          <w:sz w:val="24"/>
          <w:szCs w:val="24"/>
        </w:rPr>
      </w:pPr>
      <w:r w:rsidRPr="0020194F">
        <w:rPr>
          <w:rFonts w:ascii="Times New Roman" w:hAnsi="Times New Roman" w:cs="Times New Roman"/>
          <w:sz w:val="24"/>
          <w:szCs w:val="24"/>
        </w:rPr>
        <w:t>Pero, preguntemos ahora por qué la sexualidad permite explicar esta síntesis entre el acontecimiento azaroso externo y el acontecimiento necesario interno. Para la autora</w:t>
      </w:r>
      <w:r w:rsidR="00C24CD9" w:rsidRPr="0020194F">
        <w:rPr>
          <w:rFonts w:ascii="Times New Roman" w:hAnsi="Times New Roman" w:cs="Times New Roman"/>
          <w:sz w:val="24"/>
          <w:szCs w:val="24"/>
        </w:rPr>
        <w:t>,</w:t>
      </w:r>
      <w:r w:rsidRPr="0020194F">
        <w:rPr>
          <w:rFonts w:ascii="Times New Roman" w:hAnsi="Times New Roman" w:cs="Times New Roman"/>
          <w:sz w:val="24"/>
          <w:szCs w:val="24"/>
        </w:rPr>
        <w:t xml:space="preserve"> la comprensión de la sexualidad por parte de Freud aborda todo un régimen de </w:t>
      </w:r>
      <w:r w:rsidRPr="0020194F">
        <w:rPr>
          <w:rFonts w:ascii="Times New Roman" w:hAnsi="Times New Roman" w:cs="Times New Roman"/>
          <w:sz w:val="24"/>
          <w:szCs w:val="24"/>
        </w:rPr>
        <w:lastRenderedPageBreak/>
        <w:t xml:space="preserve">acontecimientos que demuestran la relación entre el afuera y </w:t>
      </w:r>
      <w:r w:rsidR="00C24CD9" w:rsidRPr="0020194F">
        <w:rPr>
          <w:rFonts w:ascii="Times New Roman" w:hAnsi="Times New Roman" w:cs="Times New Roman"/>
          <w:sz w:val="24"/>
          <w:szCs w:val="24"/>
        </w:rPr>
        <w:t>el</w:t>
      </w:r>
      <w:r w:rsidRPr="0020194F">
        <w:rPr>
          <w:rFonts w:ascii="Times New Roman" w:hAnsi="Times New Roman" w:cs="Times New Roman"/>
          <w:sz w:val="24"/>
          <w:szCs w:val="24"/>
        </w:rPr>
        <w:t xml:space="preserve"> adentro, la predisposición y la contingencia. Incluso, enfatiza </w:t>
      </w:r>
      <w:proofErr w:type="spellStart"/>
      <w:r w:rsidRPr="0020194F">
        <w:rPr>
          <w:rFonts w:ascii="Times New Roman" w:hAnsi="Times New Roman" w:cs="Times New Roman"/>
          <w:sz w:val="24"/>
          <w:szCs w:val="24"/>
        </w:rPr>
        <w:t>Malabou</w:t>
      </w:r>
      <w:proofErr w:type="spellEnd"/>
      <w:r w:rsidR="00C24CD9" w:rsidRPr="0020194F">
        <w:rPr>
          <w:rFonts w:ascii="Times New Roman" w:hAnsi="Times New Roman" w:cs="Times New Roman"/>
          <w:sz w:val="24"/>
          <w:szCs w:val="24"/>
        </w:rPr>
        <w:t>,</w:t>
      </w:r>
      <w:r w:rsidRPr="0020194F">
        <w:rPr>
          <w:rFonts w:ascii="Times New Roman" w:hAnsi="Times New Roman" w:cs="Times New Roman"/>
          <w:sz w:val="24"/>
          <w:szCs w:val="24"/>
        </w:rPr>
        <w:t xml:space="preserve"> a pesar de los continuos giros y transformaciones por las que va pasando el pensamien</w:t>
      </w:r>
      <w:r w:rsidR="00E77F0A" w:rsidRPr="0020194F">
        <w:rPr>
          <w:rFonts w:ascii="Times New Roman" w:hAnsi="Times New Roman" w:cs="Times New Roman"/>
          <w:sz w:val="24"/>
          <w:szCs w:val="24"/>
        </w:rPr>
        <w:t>to de Freu</w:t>
      </w:r>
      <w:r w:rsidR="008830C6" w:rsidRPr="0020194F">
        <w:rPr>
          <w:rFonts w:ascii="Times New Roman" w:hAnsi="Times New Roman" w:cs="Times New Roman"/>
          <w:sz w:val="24"/>
          <w:szCs w:val="24"/>
        </w:rPr>
        <w:t>d esta idea de entender la doble articulación del acontecimiento se mantiene</w:t>
      </w:r>
      <w:r w:rsidR="00C24CD9" w:rsidRPr="0020194F">
        <w:rPr>
          <w:rFonts w:ascii="Times New Roman" w:hAnsi="Times New Roman" w:cs="Times New Roman"/>
          <w:sz w:val="24"/>
          <w:szCs w:val="24"/>
        </w:rPr>
        <w:t>,</w:t>
      </w:r>
      <w:r w:rsidR="008830C6" w:rsidRPr="0020194F">
        <w:rPr>
          <w:rFonts w:ascii="Times New Roman" w:hAnsi="Times New Roman" w:cs="Times New Roman"/>
          <w:sz w:val="24"/>
          <w:szCs w:val="24"/>
        </w:rPr>
        <w:t xml:space="preserve"> “la sola herida, en particular la lesión cerebral, no tiene valor determinante y siempre se encuentra subordinada al de la rotura” (132). El corolario que se desprende de esta metáfora de cristal es que el cerebro pierde toda posibilidad </w:t>
      </w:r>
      <w:r w:rsidR="004813EA" w:rsidRPr="0020194F">
        <w:rPr>
          <w:rFonts w:ascii="Times New Roman" w:hAnsi="Times New Roman" w:cs="Times New Roman"/>
          <w:sz w:val="24"/>
          <w:szCs w:val="24"/>
        </w:rPr>
        <w:t>et</w:t>
      </w:r>
      <w:r w:rsidR="00174D2D" w:rsidRPr="0020194F">
        <w:rPr>
          <w:rFonts w:ascii="Times New Roman" w:hAnsi="Times New Roman" w:cs="Times New Roman"/>
          <w:sz w:val="24"/>
          <w:szCs w:val="24"/>
        </w:rPr>
        <w:t>i</w:t>
      </w:r>
      <w:r w:rsidR="004813EA" w:rsidRPr="0020194F">
        <w:rPr>
          <w:rFonts w:ascii="Times New Roman" w:hAnsi="Times New Roman" w:cs="Times New Roman"/>
          <w:sz w:val="24"/>
          <w:szCs w:val="24"/>
        </w:rPr>
        <w:t xml:space="preserve">ológica, lo que le sucede no puede nunca pensarse como su propia creación psíquica de acontecimientos. Entonces nota </w:t>
      </w:r>
      <w:proofErr w:type="spellStart"/>
      <w:r w:rsidR="004813EA" w:rsidRPr="0020194F">
        <w:rPr>
          <w:rFonts w:ascii="Times New Roman" w:hAnsi="Times New Roman" w:cs="Times New Roman"/>
          <w:sz w:val="24"/>
          <w:szCs w:val="24"/>
        </w:rPr>
        <w:t>Malabou</w:t>
      </w:r>
      <w:proofErr w:type="spellEnd"/>
      <w:r w:rsidR="004813EA" w:rsidRPr="0020194F">
        <w:rPr>
          <w:rFonts w:ascii="Times New Roman" w:hAnsi="Times New Roman" w:cs="Times New Roman"/>
          <w:sz w:val="24"/>
          <w:szCs w:val="24"/>
        </w:rPr>
        <w:t xml:space="preserve"> una brecha de análisis que puede servir para su cometido</w:t>
      </w:r>
      <w:r w:rsidR="00C24CD9" w:rsidRPr="0020194F">
        <w:rPr>
          <w:rFonts w:ascii="Times New Roman" w:hAnsi="Times New Roman" w:cs="Times New Roman"/>
          <w:sz w:val="24"/>
          <w:szCs w:val="24"/>
        </w:rPr>
        <w:t>, a saber</w:t>
      </w:r>
      <w:r w:rsidR="004813EA" w:rsidRPr="0020194F">
        <w:rPr>
          <w:rFonts w:ascii="Times New Roman" w:hAnsi="Times New Roman" w:cs="Times New Roman"/>
          <w:sz w:val="24"/>
          <w:szCs w:val="24"/>
        </w:rPr>
        <w:t>: la relación entre el trauma y la versión freudiana del acontecimiento tanto en el análisis de “los accidentes sexuales sobrevenidos en la infancia y el de la neurosis traumática, en particular de la guerra” (133). Lo anterior permitirá ver cómo esta noción de trauma descri</w:t>
      </w:r>
      <w:r w:rsidR="0092621D" w:rsidRPr="0020194F">
        <w:rPr>
          <w:rFonts w:ascii="Times New Roman" w:hAnsi="Times New Roman" w:cs="Times New Roman"/>
          <w:sz w:val="24"/>
          <w:szCs w:val="24"/>
        </w:rPr>
        <w:t>ta</w:t>
      </w:r>
      <w:r w:rsidR="004813EA" w:rsidRPr="0020194F">
        <w:rPr>
          <w:rFonts w:ascii="Times New Roman" w:hAnsi="Times New Roman" w:cs="Times New Roman"/>
          <w:sz w:val="24"/>
          <w:szCs w:val="24"/>
        </w:rPr>
        <w:t xml:space="preserve"> como esa profunda herida generada por una vivencia que viene de repente</w:t>
      </w:r>
      <w:r w:rsidR="0092621D" w:rsidRPr="0020194F">
        <w:rPr>
          <w:rFonts w:ascii="Times New Roman" w:hAnsi="Times New Roman" w:cs="Times New Roman"/>
          <w:sz w:val="24"/>
          <w:szCs w:val="24"/>
        </w:rPr>
        <w:t>,</w:t>
      </w:r>
      <w:r w:rsidR="004813EA" w:rsidRPr="0020194F">
        <w:rPr>
          <w:rFonts w:ascii="Times New Roman" w:hAnsi="Times New Roman" w:cs="Times New Roman"/>
          <w:sz w:val="24"/>
          <w:szCs w:val="24"/>
        </w:rPr>
        <w:t xml:space="preserve"> de la que el individuo no se puede recuperar</w:t>
      </w:r>
      <w:r w:rsidR="001C03B4" w:rsidRPr="0020194F">
        <w:rPr>
          <w:rFonts w:ascii="Times New Roman" w:hAnsi="Times New Roman" w:cs="Times New Roman"/>
          <w:sz w:val="24"/>
          <w:szCs w:val="24"/>
        </w:rPr>
        <w:t xml:space="preserve"> por v</w:t>
      </w:r>
      <w:r w:rsidR="0092621D" w:rsidRPr="0020194F">
        <w:rPr>
          <w:rFonts w:ascii="Times New Roman" w:hAnsi="Times New Roman" w:cs="Times New Roman"/>
          <w:sz w:val="24"/>
          <w:szCs w:val="24"/>
        </w:rPr>
        <w:t>í</w:t>
      </w:r>
      <w:r w:rsidR="001C03B4" w:rsidRPr="0020194F">
        <w:rPr>
          <w:rFonts w:ascii="Times New Roman" w:hAnsi="Times New Roman" w:cs="Times New Roman"/>
          <w:sz w:val="24"/>
          <w:szCs w:val="24"/>
        </w:rPr>
        <w:t>as normales</w:t>
      </w:r>
      <w:r w:rsidR="0092621D" w:rsidRPr="0020194F">
        <w:rPr>
          <w:rFonts w:ascii="Times New Roman" w:hAnsi="Times New Roman" w:cs="Times New Roman"/>
          <w:sz w:val="24"/>
          <w:szCs w:val="24"/>
        </w:rPr>
        <w:t>,</w:t>
      </w:r>
      <w:r w:rsidR="001C03B4" w:rsidRPr="0020194F">
        <w:rPr>
          <w:rFonts w:ascii="Times New Roman" w:hAnsi="Times New Roman" w:cs="Times New Roman"/>
          <w:sz w:val="24"/>
          <w:szCs w:val="24"/>
        </w:rPr>
        <w:t xml:space="preserve"> se conecta con la metáfora del cristal y con la idea de que el conflicto interno ya preexistía. </w:t>
      </w:r>
    </w:p>
    <w:p w14:paraId="24AF3A17" w14:textId="5F4ECA6C" w:rsidR="001C03B4" w:rsidRPr="0020194F" w:rsidRDefault="001C03B4" w:rsidP="0020194F">
      <w:pPr>
        <w:spacing w:line="360" w:lineRule="auto"/>
        <w:jc w:val="both"/>
        <w:rPr>
          <w:rFonts w:ascii="Times New Roman" w:hAnsi="Times New Roman" w:cs="Times New Roman"/>
          <w:sz w:val="24"/>
          <w:szCs w:val="24"/>
        </w:rPr>
      </w:pPr>
      <w:r w:rsidRPr="0020194F">
        <w:rPr>
          <w:rFonts w:ascii="Times New Roman" w:hAnsi="Times New Roman" w:cs="Times New Roman"/>
          <w:sz w:val="24"/>
          <w:szCs w:val="24"/>
        </w:rPr>
        <w:t>La segunda gran parte de la introducción la dedica la autora a</w:t>
      </w:r>
      <w:r w:rsidR="00174D2D" w:rsidRPr="0020194F">
        <w:rPr>
          <w:rFonts w:ascii="Times New Roman" w:hAnsi="Times New Roman" w:cs="Times New Roman"/>
          <w:sz w:val="24"/>
          <w:szCs w:val="24"/>
        </w:rPr>
        <w:t>l</w:t>
      </w:r>
      <w:r w:rsidRPr="0020194F">
        <w:rPr>
          <w:rFonts w:ascii="Times New Roman" w:hAnsi="Times New Roman" w:cs="Times New Roman"/>
          <w:sz w:val="24"/>
          <w:szCs w:val="24"/>
        </w:rPr>
        <w:t xml:space="preserve"> análisis precisamente de la neurosis traumática. En este apartado podemos ver un </w:t>
      </w:r>
      <w:r w:rsidR="00174D2D" w:rsidRPr="0020194F">
        <w:rPr>
          <w:rFonts w:ascii="Times New Roman" w:hAnsi="Times New Roman" w:cs="Times New Roman"/>
          <w:sz w:val="24"/>
          <w:szCs w:val="24"/>
        </w:rPr>
        <w:t xml:space="preserve">pequeño </w:t>
      </w:r>
      <w:r w:rsidRPr="0020194F">
        <w:rPr>
          <w:rFonts w:ascii="Times New Roman" w:hAnsi="Times New Roman" w:cs="Times New Roman"/>
          <w:sz w:val="24"/>
          <w:szCs w:val="24"/>
        </w:rPr>
        <w:t>recorrido tanto histórico como filosófico de la configuración de este concepto en la filosofía de Freud</w:t>
      </w:r>
      <w:r w:rsidR="00174D2D" w:rsidRPr="0020194F">
        <w:rPr>
          <w:rFonts w:ascii="Times New Roman" w:hAnsi="Times New Roman" w:cs="Times New Roman"/>
          <w:sz w:val="24"/>
          <w:szCs w:val="24"/>
        </w:rPr>
        <w:t xml:space="preserve"> (que presuponemos será objeto de análisis en los capítulos siguientes)</w:t>
      </w:r>
      <w:r w:rsidRPr="0020194F">
        <w:rPr>
          <w:rFonts w:ascii="Times New Roman" w:hAnsi="Times New Roman" w:cs="Times New Roman"/>
          <w:sz w:val="24"/>
          <w:szCs w:val="24"/>
        </w:rPr>
        <w:t xml:space="preserve">. </w:t>
      </w:r>
    </w:p>
    <w:p w14:paraId="28E40EA8" w14:textId="6E3BD4BE" w:rsidR="000967B0" w:rsidRPr="0020194F" w:rsidRDefault="001C03B4" w:rsidP="0020194F">
      <w:pPr>
        <w:spacing w:line="360" w:lineRule="auto"/>
        <w:jc w:val="both"/>
        <w:rPr>
          <w:rFonts w:ascii="Times New Roman" w:hAnsi="Times New Roman" w:cs="Times New Roman"/>
          <w:sz w:val="24"/>
          <w:szCs w:val="24"/>
        </w:rPr>
      </w:pPr>
      <w:proofErr w:type="spellStart"/>
      <w:r w:rsidRPr="6E4A04CC">
        <w:rPr>
          <w:rFonts w:ascii="Times New Roman" w:hAnsi="Times New Roman" w:cs="Times New Roman"/>
          <w:sz w:val="24"/>
          <w:szCs w:val="24"/>
        </w:rPr>
        <w:t>Malabou</w:t>
      </w:r>
      <w:proofErr w:type="spellEnd"/>
      <w:r w:rsidRPr="6E4A04CC">
        <w:rPr>
          <w:rFonts w:ascii="Times New Roman" w:hAnsi="Times New Roman" w:cs="Times New Roman"/>
          <w:sz w:val="24"/>
          <w:szCs w:val="24"/>
        </w:rPr>
        <w:t xml:space="preserve"> comienza situando </w:t>
      </w:r>
      <w:r w:rsidR="67DC8697" w:rsidRPr="6E4A04CC">
        <w:rPr>
          <w:rFonts w:ascii="Times New Roman" w:hAnsi="Times New Roman" w:cs="Times New Roman"/>
          <w:sz w:val="24"/>
          <w:szCs w:val="24"/>
        </w:rPr>
        <w:t>el surgimiento</w:t>
      </w:r>
      <w:r w:rsidRPr="6E4A04CC">
        <w:rPr>
          <w:rFonts w:ascii="Times New Roman" w:hAnsi="Times New Roman" w:cs="Times New Roman"/>
          <w:sz w:val="24"/>
          <w:szCs w:val="24"/>
        </w:rPr>
        <w:t xml:space="preserve"> del término </w:t>
      </w:r>
      <w:r w:rsidRPr="6E4A04CC">
        <w:rPr>
          <w:rFonts w:ascii="Times New Roman" w:hAnsi="Times New Roman" w:cs="Times New Roman"/>
          <w:i/>
          <w:iCs/>
          <w:sz w:val="24"/>
          <w:szCs w:val="24"/>
        </w:rPr>
        <w:t>neurosis traumática</w:t>
      </w:r>
      <w:r w:rsidRPr="6E4A04CC">
        <w:rPr>
          <w:rFonts w:ascii="Times New Roman" w:hAnsi="Times New Roman" w:cs="Times New Roman"/>
          <w:sz w:val="24"/>
          <w:szCs w:val="24"/>
        </w:rPr>
        <w:t xml:space="preserve"> a las catástrofes ferroviarias y las secuelas psíquicas que generaban tales accidentes. Por su parte, aparecerá posteriormente </w:t>
      </w:r>
      <w:r w:rsidRPr="6E4A04CC">
        <w:rPr>
          <w:rFonts w:ascii="Times New Roman" w:hAnsi="Times New Roman" w:cs="Times New Roman"/>
          <w:i/>
          <w:iCs/>
          <w:sz w:val="24"/>
          <w:szCs w:val="24"/>
        </w:rPr>
        <w:t>la neurosis de guerra</w:t>
      </w:r>
      <w:r w:rsidRPr="6E4A04CC">
        <w:rPr>
          <w:rFonts w:ascii="Times New Roman" w:hAnsi="Times New Roman" w:cs="Times New Roman"/>
          <w:sz w:val="24"/>
          <w:szCs w:val="24"/>
        </w:rPr>
        <w:t xml:space="preserve"> como una variedad etiológica de la neurosis traumática. Ambas, tan asociadas con los tiempos modernos como catastróficas</w:t>
      </w:r>
      <w:r w:rsidR="00174D2D" w:rsidRPr="6E4A04CC">
        <w:rPr>
          <w:rFonts w:ascii="Times New Roman" w:hAnsi="Times New Roman" w:cs="Times New Roman"/>
          <w:sz w:val="24"/>
          <w:szCs w:val="24"/>
        </w:rPr>
        <w:t>,</w:t>
      </w:r>
      <w:r w:rsidRPr="6E4A04CC">
        <w:rPr>
          <w:rFonts w:ascii="Times New Roman" w:hAnsi="Times New Roman" w:cs="Times New Roman"/>
          <w:sz w:val="24"/>
          <w:szCs w:val="24"/>
        </w:rPr>
        <w:t xml:space="preserve"> permiten a Freud extender su reflexión </w:t>
      </w:r>
      <w:r w:rsidR="00EA478A" w:rsidRPr="6E4A04CC">
        <w:rPr>
          <w:rFonts w:ascii="Times New Roman" w:hAnsi="Times New Roman" w:cs="Times New Roman"/>
          <w:sz w:val="24"/>
          <w:szCs w:val="24"/>
        </w:rPr>
        <w:t xml:space="preserve">de la sexualidad </w:t>
      </w:r>
      <w:r w:rsidRPr="6E4A04CC">
        <w:rPr>
          <w:rFonts w:ascii="Times New Roman" w:hAnsi="Times New Roman" w:cs="Times New Roman"/>
          <w:sz w:val="24"/>
          <w:szCs w:val="24"/>
        </w:rPr>
        <w:t xml:space="preserve">más allá de </w:t>
      </w:r>
      <w:r w:rsidR="00D3764B" w:rsidRPr="6E4A04CC">
        <w:rPr>
          <w:rFonts w:ascii="Times New Roman" w:hAnsi="Times New Roman" w:cs="Times New Roman"/>
          <w:sz w:val="24"/>
          <w:szCs w:val="24"/>
        </w:rPr>
        <w:t>los traumas infantiles.</w:t>
      </w:r>
      <w:r w:rsidR="00EA478A" w:rsidRPr="6E4A04CC">
        <w:rPr>
          <w:rFonts w:ascii="Times New Roman" w:hAnsi="Times New Roman" w:cs="Times New Roman"/>
          <w:sz w:val="24"/>
          <w:szCs w:val="24"/>
        </w:rPr>
        <w:t xml:space="preserve"> Este tipo de </w:t>
      </w:r>
      <w:r w:rsidR="2C63D00B" w:rsidRPr="6E4A04CC">
        <w:rPr>
          <w:rFonts w:ascii="Times New Roman" w:hAnsi="Times New Roman" w:cs="Times New Roman"/>
          <w:sz w:val="24"/>
          <w:szCs w:val="24"/>
        </w:rPr>
        <w:t xml:space="preserve">neurosis traumática y de guerra </w:t>
      </w:r>
      <w:r w:rsidR="000967B0" w:rsidRPr="6E4A04CC">
        <w:rPr>
          <w:rFonts w:ascii="Times New Roman" w:hAnsi="Times New Roman" w:cs="Times New Roman"/>
          <w:sz w:val="24"/>
          <w:szCs w:val="24"/>
        </w:rPr>
        <w:t>que parecen determinad</w:t>
      </w:r>
      <w:r w:rsidR="60CECF65" w:rsidRPr="6E4A04CC">
        <w:rPr>
          <w:rFonts w:ascii="Times New Roman" w:hAnsi="Times New Roman" w:cs="Times New Roman"/>
          <w:sz w:val="24"/>
          <w:szCs w:val="24"/>
        </w:rPr>
        <w:t>a</w:t>
      </w:r>
      <w:r w:rsidR="000967B0" w:rsidRPr="6E4A04CC">
        <w:rPr>
          <w:rFonts w:ascii="Times New Roman" w:hAnsi="Times New Roman" w:cs="Times New Roman"/>
          <w:sz w:val="24"/>
          <w:szCs w:val="24"/>
        </w:rPr>
        <w:t xml:space="preserve">s por la causalidad externa, por los accidentes, </w:t>
      </w:r>
      <w:r w:rsidR="00EA478A" w:rsidRPr="6E4A04CC">
        <w:rPr>
          <w:rFonts w:ascii="Times New Roman" w:hAnsi="Times New Roman" w:cs="Times New Roman"/>
          <w:sz w:val="24"/>
          <w:szCs w:val="24"/>
        </w:rPr>
        <w:t>tiene una explicación que emerge de la sexualidad,</w:t>
      </w:r>
      <w:r w:rsidR="000967B0" w:rsidRPr="6E4A04CC">
        <w:rPr>
          <w:rFonts w:ascii="Times New Roman" w:hAnsi="Times New Roman" w:cs="Times New Roman"/>
          <w:sz w:val="24"/>
          <w:szCs w:val="24"/>
        </w:rPr>
        <w:t xml:space="preserve"> en el caso de la </w:t>
      </w:r>
      <w:r w:rsidR="0092621D" w:rsidRPr="6E4A04CC">
        <w:rPr>
          <w:rFonts w:ascii="Times New Roman" w:hAnsi="Times New Roman" w:cs="Times New Roman"/>
          <w:sz w:val="24"/>
          <w:szCs w:val="24"/>
        </w:rPr>
        <w:t xml:space="preserve">neurosis </w:t>
      </w:r>
      <w:r w:rsidR="000967B0" w:rsidRPr="6E4A04CC">
        <w:rPr>
          <w:rFonts w:ascii="Times New Roman" w:hAnsi="Times New Roman" w:cs="Times New Roman"/>
          <w:sz w:val="24"/>
          <w:szCs w:val="24"/>
        </w:rPr>
        <w:t>traumática</w:t>
      </w:r>
      <w:r w:rsidR="00EA478A" w:rsidRPr="6E4A04CC">
        <w:rPr>
          <w:rFonts w:ascii="Times New Roman" w:hAnsi="Times New Roman" w:cs="Times New Roman"/>
          <w:sz w:val="24"/>
          <w:szCs w:val="24"/>
        </w:rPr>
        <w:t xml:space="preserve"> </w:t>
      </w:r>
      <w:r w:rsidR="000967B0" w:rsidRPr="6E4A04CC">
        <w:rPr>
          <w:rFonts w:ascii="Times New Roman" w:hAnsi="Times New Roman" w:cs="Times New Roman"/>
          <w:sz w:val="24"/>
          <w:szCs w:val="24"/>
        </w:rPr>
        <w:t>“existe trauma en la medida en que la conmoción produce una excitación sexual no domeñable que despierta, por su violencia, un conflicto preexistente” (134). Por su parte</w:t>
      </w:r>
      <w:r w:rsidR="0092621D" w:rsidRPr="6E4A04CC">
        <w:rPr>
          <w:rFonts w:ascii="Times New Roman" w:hAnsi="Times New Roman" w:cs="Times New Roman"/>
          <w:sz w:val="24"/>
          <w:szCs w:val="24"/>
        </w:rPr>
        <w:t>,</w:t>
      </w:r>
      <w:r w:rsidR="000967B0" w:rsidRPr="6E4A04CC">
        <w:rPr>
          <w:rFonts w:ascii="Times New Roman" w:hAnsi="Times New Roman" w:cs="Times New Roman"/>
          <w:sz w:val="24"/>
          <w:szCs w:val="24"/>
        </w:rPr>
        <w:t xml:space="preserve"> con relación a</w:t>
      </w:r>
      <w:r w:rsidR="0092621D" w:rsidRPr="6E4A04CC">
        <w:rPr>
          <w:rFonts w:ascii="Times New Roman" w:hAnsi="Times New Roman" w:cs="Times New Roman"/>
          <w:sz w:val="24"/>
          <w:szCs w:val="24"/>
        </w:rPr>
        <w:t xml:space="preserve"> </w:t>
      </w:r>
      <w:r w:rsidR="000967B0" w:rsidRPr="6E4A04CC">
        <w:rPr>
          <w:rFonts w:ascii="Times New Roman" w:hAnsi="Times New Roman" w:cs="Times New Roman"/>
          <w:sz w:val="24"/>
          <w:szCs w:val="24"/>
        </w:rPr>
        <w:t>l</w:t>
      </w:r>
      <w:r w:rsidR="0092621D" w:rsidRPr="6E4A04CC">
        <w:rPr>
          <w:rFonts w:ascii="Times New Roman" w:hAnsi="Times New Roman" w:cs="Times New Roman"/>
          <w:sz w:val="24"/>
          <w:szCs w:val="24"/>
        </w:rPr>
        <w:t>a neurosis</w:t>
      </w:r>
      <w:r w:rsidR="000967B0" w:rsidRPr="6E4A04CC">
        <w:rPr>
          <w:rFonts w:ascii="Times New Roman" w:hAnsi="Times New Roman" w:cs="Times New Roman"/>
          <w:sz w:val="24"/>
          <w:szCs w:val="24"/>
        </w:rPr>
        <w:t xml:space="preserve"> de guerra se genera por un conflicto del yo activado por el choque de metralla. </w:t>
      </w:r>
    </w:p>
    <w:p w14:paraId="70F65A15" w14:textId="34C42FA5" w:rsidR="00F83D8D" w:rsidRPr="0020194F" w:rsidRDefault="000967B0" w:rsidP="0020194F">
      <w:pPr>
        <w:spacing w:line="360" w:lineRule="auto"/>
        <w:jc w:val="both"/>
        <w:rPr>
          <w:rFonts w:ascii="Times New Roman" w:hAnsi="Times New Roman" w:cs="Times New Roman"/>
          <w:sz w:val="24"/>
          <w:szCs w:val="24"/>
        </w:rPr>
      </w:pPr>
      <w:r w:rsidRPr="6E4A04CC">
        <w:rPr>
          <w:rFonts w:ascii="Times New Roman" w:hAnsi="Times New Roman" w:cs="Times New Roman"/>
          <w:sz w:val="24"/>
          <w:szCs w:val="24"/>
        </w:rPr>
        <w:t xml:space="preserve">Un inteligente subtítulo acota la filósofa al acápite dedicado a la neurosis de guerra, lo llama </w:t>
      </w:r>
      <w:r w:rsidRPr="6E4A04CC">
        <w:rPr>
          <w:rFonts w:ascii="Times New Roman" w:hAnsi="Times New Roman" w:cs="Times New Roman"/>
          <w:i/>
          <w:iCs/>
          <w:sz w:val="24"/>
          <w:szCs w:val="24"/>
        </w:rPr>
        <w:t>Freud en el frente de las neurosis de guerra</w:t>
      </w:r>
      <w:r w:rsidR="00F83D8D" w:rsidRPr="6E4A04CC">
        <w:rPr>
          <w:rFonts w:ascii="Times New Roman" w:hAnsi="Times New Roman" w:cs="Times New Roman"/>
          <w:sz w:val="24"/>
          <w:szCs w:val="24"/>
        </w:rPr>
        <w:t>, por supuesto el sentido de frente ya nos pone en la tonalidad específica que implica asumir este tipo de temáticas</w:t>
      </w:r>
      <w:r w:rsidR="0092621D" w:rsidRPr="6E4A04CC">
        <w:rPr>
          <w:rFonts w:ascii="Times New Roman" w:hAnsi="Times New Roman" w:cs="Times New Roman"/>
          <w:sz w:val="24"/>
          <w:szCs w:val="24"/>
        </w:rPr>
        <w:t>,</w:t>
      </w:r>
      <w:r w:rsidR="00F83D8D" w:rsidRPr="6E4A04CC">
        <w:rPr>
          <w:rFonts w:ascii="Times New Roman" w:hAnsi="Times New Roman" w:cs="Times New Roman"/>
          <w:sz w:val="24"/>
          <w:szCs w:val="24"/>
        </w:rPr>
        <w:t xml:space="preserve"> no estamos </w:t>
      </w:r>
      <w:r w:rsidR="00F83D8D" w:rsidRPr="6E4A04CC">
        <w:rPr>
          <w:rFonts w:ascii="Times New Roman" w:hAnsi="Times New Roman" w:cs="Times New Roman"/>
          <w:sz w:val="24"/>
          <w:szCs w:val="24"/>
        </w:rPr>
        <w:lastRenderedPageBreak/>
        <w:t>solo ante el filósofo que describe una situación lejana. No. Estamos ante el psicoanalista que ha visto ir al frente a varios de sus</w:t>
      </w:r>
      <w:r w:rsidR="0092621D" w:rsidRPr="6E4A04CC">
        <w:rPr>
          <w:rFonts w:ascii="Times New Roman" w:hAnsi="Times New Roman" w:cs="Times New Roman"/>
          <w:sz w:val="24"/>
          <w:szCs w:val="24"/>
        </w:rPr>
        <w:t xml:space="preserve"> seres queridos más cercanos</w:t>
      </w:r>
      <w:r w:rsidR="00F83D8D" w:rsidRPr="6E4A04CC">
        <w:rPr>
          <w:rFonts w:ascii="Times New Roman" w:hAnsi="Times New Roman" w:cs="Times New Roman"/>
          <w:sz w:val="24"/>
          <w:szCs w:val="24"/>
        </w:rPr>
        <w:t xml:space="preserve"> y que ve la necesidad de que su terapia permita curar las heridas que empieza a causar la guerra, unas heridas que para Freud no pueden ser curadas por la neurología porque su causa está regida por la dimensión de la sexualidad, “es el retraimiento narcisista de la libido que, produciéndose a raíz de la herida, provoca la enfermedad, el hecho de que “el enfermo retraiga al yo sus investiduras libidinales” </w:t>
      </w:r>
      <w:r w:rsidR="1454FD74" w:rsidRPr="6E4A04CC">
        <w:rPr>
          <w:rFonts w:ascii="Times New Roman" w:hAnsi="Times New Roman" w:cs="Times New Roman"/>
          <w:sz w:val="24"/>
          <w:szCs w:val="24"/>
        </w:rPr>
        <w:t>[</w:t>
      </w:r>
      <w:r w:rsidR="00F83D8D" w:rsidRPr="6E4A04CC">
        <w:rPr>
          <w:rFonts w:ascii="Times New Roman" w:hAnsi="Times New Roman" w:cs="Times New Roman"/>
          <w:sz w:val="24"/>
          <w:szCs w:val="24"/>
        </w:rPr>
        <w:t>…</w:t>
      </w:r>
      <w:r w:rsidR="0EB57271" w:rsidRPr="6E4A04CC">
        <w:rPr>
          <w:rFonts w:ascii="Times New Roman" w:hAnsi="Times New Roman" w:cs="Times New Roman"/>
          <w:sz w:val="24"/>
          <w:szCs w:val="24"/>
        </w:rPr>
        <w:t>]</w:t>
      </w:r>
      <w:r w:rsidR="00F83D8D" w:rsidRPr="6E4A04CC">
        <w:rPr>
          <w:rFonts w:ascii="Times New Roman" w:hAnsi="Times New Roman" w:cs="Times New Roman"/>
          <w:sz w:val="24"/>
          <w:szCs w:val="24"/>
        </w:rPr>
        <w:t xml:space="preserve"> queda establecido: ninguna lesión orgánica puede ser causa de una neurosis de guerra. La etiología de una tal neurosis es sexual, implicando la articulación de las dos caras -la endógena y la exógena- del accidente.” (135-136)</w:t>
      </w:r>
      <w:r w:rsidR="00730DE1" w:rsidRPr="6E4A04CC">
        <w:rPr>
          <w:rFonts w:ascii="Times New Roman" w:hAnsi="Times New Roman" w:cs="Times New Roman"/>
          <w:sz w:val="24"/>
          <w:szCs w:val="24"/>
        </w:rPr>
        <w:t>. Los médicos de guerra tratan de curar a los enfermos sin entender que la causa no se sitúa en solo el accidente o en la huella física dejado por tal impacto, la causa implica entender la energía libidinal.</w:t>
      </w:r>
    </w:p>
    <w:p w14:paraId="4865BB0A" w14:textId="5F4768AE" w:rsidR="00A17AF1" w:rsidRPr="0020194F" w:rsidRDefault="00D3764B" w:rsidP="0020194F">
      <w:pPr>
        <w:spacing w:line="360" w:lineRule="auto"/>
        <w:jc w:val="both"/>
        <w:rPr>
          <w:rFonts w:ascii="Times New Roman" w:hAnsi="Times New Roman" w:cs="Times New Roman"/>
          <w:sz w:val="24"/>
          <w:szCs w:val="24"/>
        </w:rPr>
      </w:pPr>
      <w:r w:rsidRPr="0020194F">
        <w:rPr>
          <w:rFonts w:ascii="Times New Roman" w:hAnsi="Times New Roman" w:cs="Times New Roman"/>
          <w:sz w:val="24"/>
          <w:szCs w:val="24"/>
        </w:rPr>
        <w:t xml:space="preserve"> </w:t>
      </w:r>
      <w:r w:rsidR="00F1288A" w:rsidRPr="0020194F">
        <w:rPr>
          <w:rFonts w:ascii="Times New Roman" w:hAnsi="Times New Roman" w:cs="Times New Roman"/>
          <w:sz w:val="24"/>
          <w:szCs w:val="24"/>
        </w:rPr>
        <w:t xml:space="preserve">En esta narración de la génesis de la construcción psicoanalítica del trauma de guerra, </w:t>
      </w:r>
      <w:proofErr w:type="spellStart"/>
      <w:r w:rsidR="00F1288A" w:rsidRPr="0020194F">
        <w:rPr>
          <w:rFonts w:ascii="Times New Roman" w:hAnsi="Times New Roman" w:cs="Times New Roman"/>
          <w:sz w:val="24"/>
          <w:szCs w:val="24"/>
        </w:rPr>
        <w:t>Malabou</w:t>
      </w:r>
      <w:proofErr w:type="spellEnd"/>
      <w:r w:rsidR="00F1288A" w:rsidRPr="0020194F">
        <w:rPr>
          <w:rFonts w:ascii="Times New Roman" w:hAnsi="Times New Roman" w:cs="Times New Roman"/>
          <w:sz w:val="24"/>
          <w:szCs w:val="24"/>
        </w:rPr>
        <w:t xml:space="preserve"> trae un hecho que le parece determinante: el juicio al psiquiatra militar Julius Wagner por la sospecha de </w:t>
      </w:r>
      <w:r w:rsidR="00730DE1" w:rsidRPr="0020194F">
        <w:rPr>
          <w:rFonts w:ascii="Times New Roman" w:hAnsi="Times New Roman" w:cs="Times New Roman"/>
          <w:sz w:val="24"/>
          <w:szCs w:val="24"/>
        </w:rPr>
        <w:t>exceso de fuerza</w:t>
      </w:r>
      <w:r w:rsidR="00F1288A" w:rsidRPr="0020194F">
        <w:rPr>
          <w:rFonts w:ascii="Times New Roman" w:hAnsi="Times New Roman" w:cs="Times New Roman"/>
          <w:sz w:val="24"/>
          <w:szCs w:val="24"/>
        </w:rPr>
        <w:t xml:space="preserve"> en el uso de electricidad en un paciente acusado de simulación</w:t>
      </w:r>
      <w:r w:rsidR="0092621D" w:rsidRPr="0020194F">
        <w:rPr>
          <w:rFonts w:ascii="Times New Roman" w:hAnsi="Times New Roman" w:cs="Times New Roman"/>
          <w:sz w:val="24"/>
          <w:szCs w:val="24"/>
        </w:rPr>
        <w:t xml:space="preserve"> después de que fue</w:t>
      </w:r>
      <w:r w:rsidR="00F1288A" w:rsidRPr="0020194F">
        <w:rPr>
          <w:rFonts w:ascii="Times New Roman" w:hAnsi="Times New Roman" w:cs="Times New Roman"/>
          <w:sz w:val="24"/>
          <w:szCs w:val="24"/>
        </w:rPr>
        <w:t xml:space="preserve"> herido de gravedad. Freud </w:t>
      </w:r>
      <w:r w:rsidR="0092621D" w:rsidRPr="0020194F">
        <w:rPr>
          <w:rFonts w:ascii="Times New Roman" w:hAnsi="Times New Roman" w:cs="Times New Roman"/>
          <w:sz w:val="24"/>
          <w:szCs w:val="24"/>
        </w:rPr>
        <w:t>fue</w:t>
      </w:r>
      <w:r w:rsidR="00F1288A" w:rsidRPr="0020194F">
        <w:rPr>
          <w:rFonts w:ascii="Times New Roman" w:hAnsi="Times New Roman" w:cs="Times New Roman"/>
          <w:sz w:val="24"/>
          <w:szCs w:val="24"/>
        </w:rPr>
        <w:t xml:space="preserve"> per</w:t>
      </w:r>
      <w:r w:rsidR="0092621D" w:rsidRPr="0020194F">
        <w:rPr>
          <w:rFonts w:ascii="Times New Roman" w:hAnsi="Times New Roman" w:cs="Times New Roman"/>
          <w:sz w:val="24"/>
          <w:szCs w:val="24"/>
        </w:rPr>
        <w:t>i</w:t>
      </w:r>
      <w:r w:rsidR="00F1288A" w:rsidRPr="0020194F">
        <w:rPr>
          <w:rFonts w:ascii="Times New Roman" w:hAnsi="Times New Roman" w:cs="Times New Roman"/>
          <w:sz w:val="24"/>
          <w:szCs w:val="24"/>
        </w:rPr>
        <w:t>to</w:t>
      </w:r>
      <w:r w:rsidR="0092621D" w:rsidRPr="0020194F">
        <w:rPr>
          <w:rFonts w:ascii="Times New Roman" w:hAnsi="Times New Roman" w:cs="Times New Roman"/>
          <w:sz w:val="24"/>
          <w:szCs w:val="24"/>
        </w:rPr>
        <w:t xml:space="preserve"> dentro del juicio</w:t>
      </w:r>
      <w:r w:rsidR="00F1288A" w:rsidRPr="0020194F">
        <w:rPr>
          <w:rFonts w:ascii="Times New Roman" w:hAnsi="Times New Roman" w:cs="Times New Roman"/>
          <w:sz w:val="24"/>
          <w:szCs w:val="24"/>
        </w:rPr>
        <w:t xml:space="preserve">, pero se encontraba en la difícil circunstancia de tener que ir en contra de unos métodos que le parecían barbáricos e ineficientes y al mismo tiempo no ofender o causar daño al famoso y, además, amigo que era el acusado. De este documento es de donde la autora toma </w:t>
      </w:r>
      <w:r w:rsidR="001A20C9" w:rsidRPr="0020194F">
        <w:rPr>
          <w:rFonts w:ascii="Times New Roman" w:hAnsi="Times New Roman" w:cs="Times New Roman"/>
          <w:sz w:val="24"/>
          <w:szCs w:val="24"/>
        </w:rPr>
        <w:t>el epígrafe</w:t>
      </w:r>
      <w:r w:rsidR="00F1288A" w:rsidRPr="0020194F">
        <w:rPr>
          <w:rFonts w:ascii="Times New Roman" w:hAnsi="Times New Roman" w:cs="Times New Roman"/>
          <w:sz w:val="24"/>
          <w:szCs w:val="24"/>
        </w:rPr>
        <w:t xml:space="preserve"> del apartado y que vuelve de nuevo a mencionar para ver cómo la neurosis es una enfermedad, pero que no puede ser curada desde lo meramente orgánico</w:t>
      </w:r>
      <w:r w:rsidR="00A17AF1" w:rsidRPr="0020194F">
        <w:rPr>
          <w:rFonts w:ascii="Times New Roman" w:hAnsi="Times New Roman" w:cs="Times New Roman"/>
          <w:sz w:val="24"/>
          <w:szCs w:val="24"/>
        </w:rPr>
        <w:t xml:space="preserve"> </w:t>
      </w:r>
      <w:r w:rsidR="001A20C9" w:rsidRPr="0020194F">
        <w:rPr>
          <w:rFonts w:ascii="Times New Roman" w:hAnsi="Times New Roman" w:cs="Times New Roman"/>
          <w:sz w:val="24"/>
          <w:szCs w:val="24"/>
        </w:rPr>
        <w:t>o</w:t>
      </w:r>
      <w:r w:rsidR="00A17AF1" w:rsidRPr="0020194F">
        <w:rPr>
          <w:rFonts w:ascii="Times New Roman" w:hAnsi="Times New Roman" w:cs="Times New Roman"/>
          <w:sz w:val="24"/>
          <w:szCs w:val="24"/>
        </w:rPr>
        <w:t xml:space="preserve"> reduccionista que implicaba la visión de la terapia de choque.</w:t>
      </w:r>
      <w:r w:rsidR="00F1288A" w:rsidRPr="0020194F">
        <w:rPr>
          <w:rFonts w:ascii="Times New Roman" w:hAnsi="Times New Roman" w:cs="Times New Roman"/>
          <w:sz w:val="24"/>
          <w:szCs w:val="24"/>
        </w:rPr>
        <w:t xml:space="preserve"> </w:t>
      </w:r>
      <w:r w:rsidR="00A17AF1" w:rsidRPr="0020194F">
        <w:rPr>
          <w:rFonts w:ascii="Times New Roman" w:hAnsi="Times New Roman" w:cs="Times New Roman"/>
          <w:sz w:val="24"/>
          <w:szCs w:val="24"/>
        </w:rPr>
        <w:t xml:space="preserve">Los neuróticos son aquellos que simulan sin saberlo, son enfermos que solamente pueden curarse por el psicoanálisis al reconocer su conexión con lo libidinal. </w:t>
      </w:r>
      <w:proofErr w:type="spellStart"/>
      <w:r w:rsidR="00A17AF1" w:rsidRPr="0020194F">
        <w:rPr>
          <w:rFonts w:ascii="Times New Roman" w:hAnsi="Times New Roman" w:cs="Times New Roman"/>
          <w:sz w:val="24"/>
          <w:szCs w:val="24"/>
        </w:rPr>
        <w:t>Mala</w:t>
      </w:r>
      <w:r w:rsidR="0092621D" w:rsidRPr="0020194F">
        <w:rPr>
          <w:rFonts w:ascii="Times New Roman" w:hAnsi="Times New Roman" w:cs="Times New Roman"/>
          <w:sz w:val="24"/>
          <w:szCs w:val="24"/>
        </w:rPr>
        <w:t>b</w:t>
      </w:r>
      <w:r w:rsidR="00A17AF1" w:rsidRPr="0020194F">
        <w:rPr>
          <w:rFonts w:ascii="Times New Roman" w:hAnsi="Times New Roman" w:cs="Times New Roman"/>
          <w:sz w:val="24"/>
          <w:szCs w:val="24"/>
        </w:rPr>
        <w:t>ou</w:t>
      </w:r>
      <w:proofErr w:type="spellEnd"/>
      <w:r w:rsidR="00A17AF1" w:rsidRPr="0020194F">
        <w:rPr>
          <w:rFonts w:ascii="Times New Roman" w:hAnsi="Times New Roman" w:cs="Times New Roman"/>
          <w:sz w:val="24"/>
          <w:szCs w:val="24"/>
        </w:rPr>
        <w:t xml:space="preserve"> explica que la teoría </w:t>
      </w:r>
      <w:r w:rsidR="001A20C9" w:rsidRPr="0020194F">
        <w:rPr>
          <w:rFonts w:ascii="Times New Roman" w:hAnsi="Times New Roman" w:cs="Times New Roman"/>
          <w:sz w:val="24"/>
          <w:szCs w:val="24"/>
        </w:rPr>
        <w:t>de la libido</w:t>
      </w:r>
      <w:r w:rsidR="00A17AF1" w:rsidRPr="0020194F">
        <w:rPr>
          <w:rFonts w:ascii="Times New Roman" w:hAnsi="Times New Roman" w:cs="Times New Roman"/>
          <w:sz w:val="24"/>
          <w:szCs w:val="24"/>
        </w:rPr>
        <w:t xml:space="preserve"> de Freud reconoce el dualismo de la </w:t>
      </w:r>
      <w:r w:rsidR="00730DE1" w:rsidRPr="0020194F">
        <w:rPr>
          <w:rFonts w:ascii="Times New Roman" w:hAnsi="Times New Roman" w:cs="Times New Roman"/>
          <w:sz w:val="24"/>
          <w:szCs w:val="24"/>
        </w:rPr>
        <w:t>función</w:t>
      </w:r>
      <w:r w:rsidR="00A17AF1" w:rsidRPr="0020194F">
        <w:rPr>
          <w:rFonts w:ascii="Times New Roman" w:hAnsi="Times New Roman" w:cs="Times New Roman"/>
          <w:sz w:val="24"/>
          <w:szCs w:val="24"/>
        </w:rPr>
        <w:t xml:space="preserve"> psíquica. Estas dobles fuentes de energía </w:t>
      </w:r>
      <w:r w:rsidR="00730DE1" w:rsidRPr="0020194F">
        <w:rPr>
          <w:rFonts w:ascii="Times New Roman" w:hAnsi="Times New Roman" w:cs="Times New Roman"/>
          <w:sz w:val="24"/>
          <w:szCs w:val="24"/>
        </w:rPr>
        <w:t>van complejizándose a lo largo del trabajo de Freud. E</w:t>
      </w:r>
      <w:r w:rsidR="00A17AF1" w:rsidRPr="0020194F">
        <w:rPr>
          <w:rFonts w:ascii="Times New Roman" w:hAnsi="Times New Roman" w:cs="Times New Roman"/>
          <w:sz w:val="24"/>
          <w:szCs w:val="24"/>
        </w:rPr>
        <w:t>n un momento</w:t>
      </w:r>
      <w:r w:rsidR="00730DE1" w:rsidRPr="0020194F">
        <w:rPr>
          <w:rFonts w:ascii="Times New Roman" w:hAnsi="Times New Roman" w:cs="Times New Roman"/>
          <w:sz w:val="24"/>
          <w:szCs w:val="24"/>
        </w:rPr>
        <w:t xml:space="preserve"> se llaman</w:t>
      </w:r>
      <w:r w:rsidR="00A17AF1" w:rsidRPr="0020194F">
        <w:rPr>
          <w:rFonts w:ascii="Times New Roman" w:hAnsi="Times New Roman" w:cs="Times New Roman"/>
          <w:sz w:val="24"/>
          <w:szCs w:val="24"/>
        </w:rPr>
        <w:t xml:space="preserve"> pulsiones sexuales y pulsiones yoicas; también</w:t>
      </w:r>
      <w:r w:rsidR="00730DE1" w:rsidRPr="0020194F">
        <w:rPr>
          <w:rFonts w:ascii="Times New Roman" w:hAnsi="Times New Roman" w:cs="Times New Roman"/>
          <w:sz w:val="24"/>
          <w:szCs w:val="24"/>
        </w:rPr>
        <w:t>,</w:t>
      </w:r>
      <w:r w:rsidR="00A17AF1" w:rsidRPr="0020194F">
        <w:rPr>
          <w:rFonts w:ascii="Times New Roman" w:hAnsi="Times New Roman" w:cs="Times New Roman"/>
          <w:sz w:val="24"/>
          <w:szCs w:val="24"/>
        </w:rPr>
        <w:t xml:space="preserve"> en </w:t>
      </w:r>
      <w:r w:rsidR="0092621D" w:rsidRPr="0020194F">
        <w:rPr>
          <w:rFonts w:ascii="Times New Roman" w:hAnsi="Times New Roman" w:cs="Times New Roman"/>
          <w:sz w:val="24"/>
          <w:szCs w:val="24"/>
        </w:rPr>
        <w:t>otro</w:t>
      </w:r>
      <w:r w:rsidR="00A17AF1" w:rsidRPr="0020194F">
        <w:rPr>
          <w:rFonts w:ascii="Times New Roman" w:hAnsi="Times New Roman" w:cs="Times New Roman"/>
          <w:sz w:val="24"/>
          <w:szCs w:val="24"/>
        </w:rPr>
        <w:t xml:space="preserve"> momento</w:t>
      </w:r>
      <w:r w:rsidR="0092621D" w:rsidRPr="0020194F">
        <w:rPr>
          <w:rFonts w:ascii="Times New Roman" w:hAnsi="Times New Roman" w:cs="Times New Roman"/>
          <w:sz w:val="24"/>
          <w:szCs w:val="24"/>
        </w:rPr>
        <w:t>,</w:t>
      </w:r>
      <w:r w:rsidR="00A17AF1" w:rsidRPr="0020194F">
        <w:rPr>
          <w:rFonts w:ascii="Times New Roman" w:hAnsi="Times New Roman" w:cs="Times New Roman"/>
          <w:sz w:val="24"/>
          <w:szCs w:val="24"/>
        </w:rPr>
        <w:t xml:space="preserve"> dentro de las pulsiones sexuales</w:t>
      </w:r>
      <w:r w:rsidR="0092621D" w:rsidRPr="0020194F">
        <w:rPr>
          <w:rFonts w:ascii="Times New Roman" w:hAnsi="Times New Roman" w:cs="Times New Roman"/>
          <w:sz w:val="24"/>
          <w:szCs w:val="24"/>
        </w:rPr>
        <w:t xml:space="preserve"> Freud</w:t>
      </w:r>
      <w:r w:rsidR="00A17AF1" w:rsidRPr="0020194F">
        <w:rPr>
          <w:rFonts w:ascii="Times New Roman" w:hAnsi="Times New Roman" w:cs="Times New Roman"/>
          <w:sz w:val="24"/>
          <w:szCs w:val="24"/>
        </w:rPr>
        <w:t xml:space="preserve"> encuentra una </w:t>
      </w:r>
      <w:r w:rsidR="001A20C9" w:rsidRPr="0020194F">
        <w:rPr>
          <w:rFonts w:ascii="Times New Roman" w:hAnsi="Times New Roman" w:cs="Times New Roman"/>
          <w:sz w:val="24"/>
          <w:szCs w:val="24"/>
        </w:rPr>
        <w:t>bifurcación</w:t>
      </w:r>
      <w:r w:rsidR="00A17AF1" w:rsidRPr="0020194F">
        <w:rPr>
          <w:rFonts w:ascii="Times New Roman" w:hAnsi="Times New Roman" w:cs="Times New Roman"/>
          <w:sz w:val="24"/>
          <w:szCs w:val="24"/>
        </w:rPr>
        <w:t xml:space="preserve"> nueva </w:t>
      </w:r>
      <w:r w:rsidR="00883E07" w:rsidRPr="0020194F">
        <w:rPr>
          <w:rFonts w:ascii="Times New Roman" w:hAnsi="Times New Roman" w:cs="Times New Roman"/>
          <w:sz w:val="24"/>
          <w:szCs w:val="24"/>
        </w:rPr>
        <w:t>consistente en pulsiones de objeto y pulsiones del yo (narcisismo) y,</w:t>
      </w:r>
      <w:r w:rsidR="00352CA3" w:rsidRPr="0020194F">
        <w:rPr>
          <w:rFonts w:ascii="Times New Roman" w:hAnsi="Times New Roman" w:cs="Times New Roman"/>
          <w:sz w:val="24"/>
          <w:szCs w:val="24"/>
        </w:rPr>
        <w:t xml:space="preserve"> al final de su vida</w:t>
      </w:r>
      <w:r w:rsidR="001A20C9" w:rsidRPr="0020194F">
        <w:rPr>
          <w:rFonts w:ascii="Times New Roman" w:hAnsi="Times New Roman" w:cs="Times New Roman"/>
          <w:sz w:val="24"/>
          <w:szCs w:val="24"/>
        </w:rPr>
        <w:t>,</w:t>
      </w:r>
      <w:r w:rsidR="00352CA3" w:rsidRPr="0020194F">
        <w:rPr>
          <w:rFonts w:ascii="Times New Roman" w:hAnsi="Times New Roman" w:cs="Times New Roman"/>
          <w:sz w:val="24"/>
          <w:szCs w:val="24"/>
        </w:rPr>
        <w:t xml:space="preserve"> desarrollará</w:t>
      </w:r>
      <w:r w:rsidR="00883E07" w:rsidRPr="0020194F">
        <w:rPr>
          <w:rFonts w:ascii="Times New Roman" w:hAnsi="Times New Roman" w:cs="Times New Roman"/>
          <w:sz w:val="24"/>
          <w:szCs w:val="24"/>
        </w:rPr>
        <w:t xml:space="preserve"> la última elaboración que se dividirá entre pulsiones de vida </w:t>
      </w:r>
      <w:r w:rsidR="00730DE1" w:rsidRPr="0020194F">
        <w:rPr>
          <w:rFonts w:ascii="Times New Roman" w:hAnsi="Times New Roman" w:cs="Times New Roman"/>
          <w:sz w:val="24"/>
          <w:szCs w:val="24"/>
        </w:rPr>
        <w:t xml:space="preserve">(que retomará las anteriores) </w:t>
      </w:r>
      <w:r w:rsidR="00883E07" w:rsidRPr="0020194F">
        <w:rPr>
          <w:rFonts w:ascii="Times New Roman" w:hAnsi="Times New Roman" w:cs="Times New Roman"/>
          <w:sz w:val="24"/>
          <w:szCs w:val="24"/>
        </w:rPr>
        <w:t>y pulsiones de muerte.</w:t>
      </w:r>
    </w:p>
    <w:p w14:paraId="6849A4D4" w14:textId="1355B8A4" w:rsidR="004813EA" w:rsidRPr="0020194F" w:rsidRDefault="00A17AF1" w:rsidP="0020194F">
      <w:pPr>
        <w:spacing w:line="360" w:lineRule="auto"/>
        <w:jc w:val="both"/>
        <w:rPr>
          <w:rFonts w:ascii="Times New Roman" w:hAnsi="Times New Roman" w:cs="Times New Roman"/>
          <w:sz w:val="24"/>
          <w:szCs w:val="24"/>
        </w:rPr>
      </w:pPr>
      <w:r w:rsidRPr="0020194F">
        <w:rPr>
          <w:rFonts w:ascii="Times New Roman" w:hAnsi="Times New Roman" w:cs="Times New Roman"/>
          <w:sz w:val="24"/>
          <w:szCs w:val="24"/>
        </w:rPr>
        <w:t xml:space="preserve">Aquí nos acercamos a las preguntas que considero serán la guía del trabajo que vendrá: “¿cómo será posible entonces, en vista de todos estos argumentos, establecer la validez de la </w:t>
      </w:r>
      <w:proofErr w:type="spellStart"/>
      <w:r w:rsidRPr="0020194F">
        <w:rPr>
          <w:rFonts w:ascii="Times New Roman" w:hAnsi="Times New Roman" w:cs="Times New Roman"/>
          <w:sz w:val="24"/>
          <w:szCs w:val="24"/>
        </w:rPr>
        <w:t>cerebrali</w:t>
      </w:r>
      <w:r w:rsidR="00883E07" w:rsidRPr="0020194F">
        <w:rPr>
          <w:rFonts w:ascii="Times New Roman" w:hAnsi="Times New Roman" w:cs="Times New Roman"/>
          <w:sz w:val="24"/>
          <w:szCs w:val="24"/>
        </w:rPr>
        <w:t>d</w:t>
      </w:r>
      <w:r w:rsidRPr="0020194F">
        <w:rPr>
          <w:rFonts w:ascii="Times New Roman" w:hAnsi="Times New Roman" w:cs="Times New Roman"/>
          <w:sz w:val="24"/>
          <w:szCs w:val="24"/>
        </w:rPr>
        <w:t>ad</w:t>
      </w:r>
      <w:proofErr w:type="spellEnd"/>
      <w:r w:rsidRPr="0020194F">
        <w:rPr>
          <w:rFonts w:ascii="Times New Roman" w:hAnsi="Times New Roman" w:cs="Times New Roman"/>
          <w:sz w:val="24"/>
          <w:szCs w:val="24"/>
        </w:rPr>
        <w:t xml:space="preserve"> para la teoría de los traumas y de los acontecimientos psíquicos en </w:t>
      </w:r>
      <w:r w:rsidRPr="0020194F">
        <w:rPr>
          <w:rFonts w:ascii="Times New Roman" w:hAnsi="Times New Roman" w:cs="Times New Roman"/>
          <w:sz w:val="24"/>
          <w:szCs w:val="24"/>
        </w:rPr>
        <w:lastRenderedPageBreak/>
        <w:t xml:space="preserve">general? </w:t>
      </w:r>
      <w:r w:rsidR="00883E07" w:rsidRPr="0020194F">
        <w:rPr>
          <w:rFonts w:ascii="Times New Roman" w:hAnsi="Times New Roman" w:cs="Times New Roman"/>
          <w:sz w:val="24"/>
          <w:szCs w:val="24"/>
        </w:rPr>
        <w:t>¿</w:t>
      </w:r>
      <w:r w:rsidRPr="0020194F">
        <w:rPr>
          <w:rFonts w:ascii="Times New Roman" w:hAnsi="Times New Roman" w:cs="Times New Roman"/>
          <w:sz w:val="24"/>
          <w:szCs w:val="24"/>
        </w:rPr>
        <w:t xml:space="preserve">cómo rehabilitar el enfoque neurológico?” (138). </w:t>
      </w:r>
      <w:r w:rsidR="00883E07" w:rsidRPr="0020194F">
        <w:rPr>
          <w:rFonts w:ascii="Times New Roman" w:hAnsi="Times New Roman" w:cs="Times New Roman"/>
          <w:sz w:val="24"/>
          <w:szCs w:val="24"/>
        </w:rPr>
        <w:t>La dificultad que ve la filósofa a su proyecto en este punto es la casi imposibilidad de no volver a quedar atrapada en alguna de las bifurcaciones de</w:t>
      </w:r>
      <w:r w:rsidR="00352CA3" w:rsidRPr="0020194F">
        <w:rPr>
          <w:rFonts w:ascii="Times New Roman" w:hAnsi="Times New Roman" w:cs="Times New Roman"/>
          <w:sz w:val="24"/>
          <w:szCs w:val="24"/>
        </w:rPr>
        <w:t xml:space="preserve"> </w:t>
      </w:r>
      <w:r w:rsidR="00883E07" w:rsidRPr="0020194F">
        <w:rPr>
          <w:rFonts w:ascii="Times New Roman" w:hAnsi="Times New Roman" w:cs="Times New Roman"/>
          <w:sz w:val="24"/>
          <w:szCs w:val="24"/>
        </w:rPr>
        <w:t xml:space="preserve">la teoría libidinal, tener que explicar que este trauma cerebral pertenece a un cierto tipo de acontecimiento que no es completamente comprensible </w:t>
      </w:r>
      <w:r w:rsidR="00730DE1" w:rsidRPr="0020194F">
        <w:rPr>
          <w:rFonts w:ascii="Times New Roman" w:hAnsi="Times New Roman" w:cs="Times New Roman"/>
          <w:sz w:val="24"/>
          <w:szCs w:val="24"/>
        </w:rPr>
        <w:t xml:space="preserve">dentro </w:t>
      </w:r>
      <w:r w:rsidR="001A20C9" w:rsidRPr="0020194F">
        <w:rPr>
          <w:rFonts w:ascii="Times New Roman" w:hAnsi="Times New Roman" w:cs="Times New Roman"/>
          <w:sz w:val="24"/>
          <w:szCs w:val="24"/>
        </w:rPr>
        <w:t xml:space="preserve">de estas múltiples dualidades que presenta </w:t>
      </w:r>
      <w:r w:rsidR="00883E07" w:rsidRPr="0020194F">
        <w:rPr>
          <w:rFonts w:ascii="Times New Roman" w:hAnsi="Times New Roman" w:cs="Times New Roman"/>
          <w:sz w:val="24"/>
          <w:szCs w:val="24"/>
        </w:rPr>
        <w:t>el psicoanálisis</w:t>
      </w:r>
      <w:r w:rsidR="007110B5" w:rsidRPr="0020194F">
        <w:rPr>
          <w:rFonts w:ascii="Times New Roman" w:hAnsi="Times New Roman" w:cs="Times New Roman"/>
          <w:sz w:val="24"/>
          <w:szCs w:val="24"/>
        </w:rPr>
        <w:t>. Ahora</w:t>
      </w:r>
      <w:r w:rsidR="00730DE1" w:rsidRPr="0020194F">
        <w:rPr>
          <w:rFonts w:ascii="Times New Roman" w:hAnsi="Times New Roman" w:cs="Times New Roman"/>
          <w:sz w:val="24"/>
          <w:szCs w:val="24"/>
        </w:rPr>
        <w:t>,</w:t>
      </w:r>
      <w:r w:rsidR="007110B5" w:rsidRPr="0020194F">
        <w:rPr>
          <w:rFonts w:ascii="Times New Roman" w:hAnsi="Times New Roman" w:cs="Times New Roman"/>
          <w:sz w:val="24"/>
          <w:szCs w:val="24"/>
        </w:rPr>
        <w:t xml:space="preserve"> este proceso, recordemos que desde la introducción la autora nos evidenció su método, implica no una crítica del psicoanálisis desde afuera sino desde adentro, retomando los pilares mismos de acontecimiento, accidente y trauma, para desde una nueva lectura demostrar la posibilidad de </w:t>
      </w:r>
      <w:r w:rsidR="00753692" w:rsidRPr="0020194F">
        <w:rPr>
          <w:rFonts w:ascii="Times New Roman" w:hAnsi="Times New Roman" w:cs="Times New Roman"/>
          <w:sz w:val="24"/>
          <w:szCs w:val="24"/>
        </w:rPr>
        <w:t xml:space="preserve">una comprensión diferente de </w:t>
      </w:r>
      <w:r w:rsidR="007110B5" w:rsidRPr="0020194F">
        <w:rPr>
          <w:rFonts w:ascii="Times New Roman" w:hAnsi="Times New Roman" w:cs="Times New Roman"/>
          <w:sz w:val="24"/>
          <w:szCs w:val="24"/>
        </w:rPr>
        <w:t xml:space="preserve">la destrucción del psiquismo. </w:t>
      </w:r>
      <w:r w:rsidRPr="0020194F">
        <w:rPr>
          <w:rFonts w:ascii="Times New Roman" w:hAnsi="Times New Roman" w:cs="Times New Roman"/>
          <w:sz w:val="24"/>
          <w:szCs w:val="24"/>
        </w:rPr>
        <w:t xml:space="preserve"> </w:t>
      </w:r>
      <w:r w:rsidR="00F1288A" w:rsidRPr="0020194F">
        <w:rPr>
          <w:rFonts w:ascii="Times New Roman" w:hAnsi="Times New Roman" w:cs="Times New Roman"/>
          <w:sz w:val="24"/>
          <w:szCs w:val="24"/>
        </w:rPr>
        <w:t xml:space="preserve"> </w:t>
      </w:r>
      <w:r w:rsidR="001C03B4" w:rsidRPr="0020194F">
        <w:rPr>
          <w:rFonts w:ascii="Times New Roman" w:hAnsi="Times New Roman" w:cs="Times New Roman"/>
          <w:sz w:val="24"/>
          <w:szCs w:val="24"/>
        </w:rPr>
        <w:t xml:space="preserve"> </w:t>
      </w:r>
      <w:r w:rsidR="004813EA" w:rsidRPr="0020194F">
        <w:rPr>
          <w:rFonts w:ascii="Times New Roman" w:hAnsi="Times New Roman" w:cs="Times New Roman"/>
          <w:sz w:val="24"/>
          <w:szCs w:val="24"/>
        </w:rPr>
        <w:t xml:space="preserve"> </w:t>
      </w:r>
    </w:p>
    <w:p w14:paraId="61AE50BD" w14:textId="245D1FFF" w:rsidR="00D32CDF" w:rsidRPr="0020194F" w:rsidRDefault="00D32CDF" w:rsidP="0020194F">
      <w:pPr>
        <w:spacing w:line="360" w:lineRule="auto"/>
        <w:jc w:val="both"/>
        <w:rPr>
          <w:rFonts w:ascii="Times New Roman" w:hAnsi="Times New Roman" w:cs="Times New Roman"/>
          <w:sz w:val="24"/>
          <w:szCs w:val="24"/>
        </w:rPr>
      </w:pPr>
      <w:r w:rsidRPr="0020194F">
        <w:rPr>
          <w:rFonts w:ascii="Times New Roman" w:hAnsi="Times New Roman" w:cs="Times New Roman"/>
          <w:sz w:val="24"/>
          <w:szCs w:val="24"/>
        </w:rPr>
        <w:t xml:space="preserve">Para lograrlo será necesario “volver al frente de la neurosis de guerra e interrogar una vez más al teniente </w:t>
      </w:r>
      <w:proofErr w:type="spellStart"/>
      <w:r w:rsidRPr="0020194F">
        <w:rPr>
          <w:rFonts w:ascii="Times New Roman" w:hAnsi="Times New Roman" w:cs="Times New Roman"/>
          <w:sz w:val="24"/>
          <w:szCs w:val="24"/>
        </w:rPr>
        <w:t>Kauders</w:t>
      </w:r>
      <w:proofErr w:type="spellEnd"/>
      <w:r w:rsidRPr="0020194F">
        <w:rPr>
          <w:rFonts w:ascii="Times New Roman" w:hAnsi="Times New Roman" w:cs="Times New Roman"/>
          <w:sz w:val="24"/>
          <w:szCs w:val="24"/>
        </w:rPr>
        <w:t>” (139). Para ver en qué consist</w:t>
      </w:r>
      <w:r w:rsidR="00352CA3" w:rsidRPr="0020194F">
        <w:rPr>
          <w:rFonts w:ascii="Times New Roman" w:hAnsi="Times New Roman" w:cs="Times New Roman"/>
          <w:sz w:val="24"/>
          <w:szCs w:val="24"/>
        </w:rPr>
        <w:t>í</w:t>
      </w:r>
      <w:r w:rsidRPr="0020194F">
        <w:rPr>
          <w:rFonts w:ascii="Times New Roman" w:hAnsi="Times New Roman" w:cs="Times New Roman"/>
          <w:sz w:val="24"/>
          <w:szCs w:val="24"/>
        </w:rPr>
        <w:t xml:space="preserve">a su ser enfermo, aquello que ni Freud ni los médicos militares fueron capaces de reconocer, </w:t>
      </w:r>
      <w:r w:rsidR="001A20C9" w:rsidRPr="0020194F">
        <w:rPr>
          <w:rFonts w:ascii="Times New Roman" w:hAnsi="Times New Roman" w:cs="Times New Roman"/>
          <w:sz w:val="24"/>
          <w:szCs w:val="24"/>
        </w:rPr>
        <w:t xml:space="preserve">ir más allá de la catalogación de simulador al </w:t>
      </w:r>
      <w:r w:rsidRPr="0020194F">
        <w:rPr>
          <w:rFonts w:ascii="Times New Roman" w:hAnsi="Times New Roman" w:cs="Times New Roman"/>
          <w:sz w:val="24"/>
          <w:szCs w:val="24"/>
        </w:rPr>
        <w:t xml:space="preserve">analizar cómo la fisura en la parte superior izquierda del cráneo y la posibilidad de un hematoma tendría efecto en la patología de este soldado, </w:t>
      </w:r>
      <w:r w:rsidR="00352CA3" w:rsidRPr="0020194F">
        <w:rPr>
          <w:rFonts w:ascii="Times New Roman" w:hAnsi="Times New Roman" w:cs="Times New Roman"/>
          <w:sz w:val="24"/>
          <w:szCs w:val="24"/>
        </w:rPr>
        <w:t>tratar de comprender porque</w:t>
      </w:r>
      <w:r w:rsidRPr="0020194F">
        <w:rPr>
          <w:rFonts w:ascii="Times New Roman" w:hAnsi="Times New Roman" w:cs="Times New Roman"/>
          <w:sz w:val="24"/>
          <w:szCs w:val="24"/>
        </w:rPr>
        <w:t xml:space="preserve"> Freud en vez de reconocer y trabajar con tal acontecimiento del cerebro decide neutralizar y ocultar la existencia de este hecho. Pero, más profundo de esto, es analizar “¿qué es exactamente aquello que el psicoanálisis suprime al neutralizar la neurología?” (139). </w:t>
      </w:r>
    </w:p>
    <w:p w14:paraId="23A13C8D" w14:textId="1789B88D" w:rsidR="001A20C9" w:rsidRPr="0020194F" w:rsidRDefault="001A20C9" w:rsidP="0020194F">
      <w:pPr>
        <w:spacing w:line="360" w:lineRule="auto"/>
        <w:jc w:val="both"/>
        <w:rPr>
          <w:rFonts w:ascii="Times New Roman" w:hAnsi="Times New Roman" w:cs="Times New Roman"/>
          <w:sz w:val="24"/>
          <w:szCs w:val="24"/>
        </w:rPr>
      </w:pPr>
      <w:r w:rsidRPr="0020194F">
        <w:rPr>
          <w:rFonts w:ascii="Times New Roman" w:hAnsi="Times New Roman" w:cs="Times New Roman"/>
          <w:sz w:val="24"/>
          <w:szCs w:val="24"/>
        </w:rPr>
        <w:t xml:space="preserve">La semana pasada leía en el País de España </w:t>
      </w:r>
      <w:r w:rsidR="00F6745F" w:rsidRPr="0020194F">
        <w:rPr>
          <w:rFonts w:ascii="Times New Roman" w:hAnsi="Times New Roman" w:cs="Times New Roman"/>
          <w:sz w:val="24"/>
          <w:szCs w:val="24"/>
        </w:rPr>
        <w:t>el siguiente titular “Un matrimonio, acusado de yihadismo y luego absuelto, será indemnizado con medio millón porque les “rompieron su proyecto vital””, la historia de la pareja es desgarradora</w:t>
      </w:r>
      <w:r w:rsidR="0020194F" w:rsidRPr="0020194F">
        <w:rPr>
          <w:rFonts w:ascii="Times New Roman" w:hAnsi="Times New Roman" w:cs="Times New Roman"/>
          <w:sz w:val="24"/>
          <w:szCs w:val="24"/>
        </w:rPr>
        <w:t>,</w:t>
      </w:r>
      <w:r w:rsidR="00F6745F" w:rsidRPr="0020194F">
        <w:rPr>
          <w:rFonts w:ascii="Times New Roman" w:hAnsi="Times New Roman" w:cs="Times New Roman"/>
          <w:sz w:val="24"/>
          <w:szCs w:val="24"/>
        </w:rPr>
        <w:t xml:space="preserve"> él estuvo en la cárcel por más de tres años, aislado y torturado, ha sido liberado con una “ruptura de la personalidad por acontecimiento catastrófico” con una incapacidad del 76%, ella estuvo un año en la cárcel, los hijos (1 y 4 años) tuvieron que regresar a Marruecos a la familia paterna. El proyecto vital de una pareja joven, exitosa, con trabajos estables y un proyecto de compra de vivienda se ha roto, como el cristal no sé si por líneas que estaban ya prefijadas, pero sí de una forma en que no es posible de nuevo recomponer. Lo interesante del dictamen tiene que ver con la comprensión del trauma y de la imposibilidad de rehacer un proyecto que antes del episodio catastrófico </w:t>
      </w:r>
      <w:r w:rsidR="00730DE1" w:rsidRPr="0020194F">
        <w:rPr>
          <w:rFonts w:ascii="Times New Roman" w:hAnsi="Times New Roman" w:cs="Times New Roman"/>
          <w:sz w:val="24"/>
          <w:szCs w:val="24"/>
        </w:rPr>
        <w:t>era completamente posible, q</w:t>
      </w:r>
      <w:r w:rsidR="00F6745F" w:rsidRPr="0020194F">
        <w:rPr>
          <w:rFonts w:ascii="Times New Roman" w:hAnsi="Times New Roman" w:cs="Times New Roman"/>
          <w:sz w:val="24"/>
          <w:szCs w:val="24"/>
        </w:rPr>
        <w:t xml:space="preserve">uizás este hombre sea uno de estos nuevos heridos. </w:t>
      </w:r>
    </w:p>
    <w:p w14:paraId="3C3C433A" w14:textId="75AF7C8A" w:rsidR="005D11FF" w:rsidRPr="003F40F6" w:rsidRDefault="008830C6">
      <w:r>
        <w:t xml:space="preserve"> </w:t>
      </w:r>
      <w:r w:rsidR="008B551F">
        <w:t xml:space="preserve"> </w:t>
      </w:r>
    </w:p>
    <w:sectPr w:rsidR="005D11FF" w:rsidRPr="003F40F6">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EF539" w14:textId="77777777" w:rsidR="007C6CC8" w:rsidRDefault="007C6CC8" w:rsidP="0020194F">
      <w:pPr>
        <w:spacing w:after="0" w:line="240" w:lineRule="auto"/>
      </w:pPr>
      <w:r>
        <w:separator/>
      </w:r>
    </w:p>
  </w:endnote>
  <w:endnote w:type="continuationSeparator" w:id="0">
    <w:p w14:paraId="1F8531C8" w14:textId="77777777" w:rsidR="007C6CC8" w:rsidRDefault="007C6CC8" w:rsidP="00201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4E49" w14:textId="442136F5" w:rsidR="0020194F" w:rsidRDefault="0020194F" w:rsidP="00796F6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35DB8EBA" w14:textId="77777777" w:rsidR="0020194F" w:rsidRDefault="0020194F" w:rsidP="002019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63283769"/>
      <w:docPartObj>
        <w:docPartGallery w:val="Page Numbers (Bottom of Page)"/>
        <w:docPartUnique/>
      </w:docPartObj>
    </w:sdtPr>
    <w:sdtContent>
      <w:p w14:paraId="62BF2B0E" w14:textId="020A24E3" w:rsidR="0020194F" w:rsidRDefault="0020194F" w:rsidP="00796F6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0096045" w14:textId="77777777" w:rsidR="0020194F" w:rsidRDefault="0020194F" w:rsidP="0020194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2E7D3" w14:textId="77777777" w:rsidR="007C6CC8" w:rsidRDefault="007C6CC8" w:rsidP="0020194F">
      <w:pPr>
        <w:spacing w:after="0" w:line="240" w:lineRule="auto"/>
      </w:pPr>
      <w:r>
        <w:separator/>
      </w:r>
    </w:p>
  </w:footnote>
  <w:footnote w:type="continuationSeparator" w:id="0">
    <w:p w14:paraId="494F389A" w14:textId="77777777" w:rsidR="007C6CC8" w:rsidRDefault="007C6CC8" w:rsidP="002019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EF"/>
    <w:rsid w:val="000967B0"/>
    <w:rsid w:val="0011422D"/>
    <w:rsid w:val="00174D2D"/>
    <w:rsid w:val="001A20C9"/>
    <w:rsid w:val="001C03B4"/>
    <w:rsid w:val="0020194F"/>
    <w:rsid w:val="002E195D"/>
    <w:rsid w:val="002E51EF"/>
    <w:rsid w:val="00352CA3"/>
    <w:rsid w:val="003E6D01"/>
    <w:rsid w:val="003F40F6"/>
    <w:rsid w:val="004813EA"/>
    <w:rsid w:val="005D11FF"/>
    <w:rsid w:val="005D6CC9"/>
    <w:rsid w:val="007110B5"/>
    <w:rsid w:val="00730DE1"/>
    <w:rsid w:val="00735DF9"/>
    <w:rsid w:val="00742233"/>
    <w:rsid w:val="00753692"/>
    <w:rsid w:val="007C6CC8"/>
    <w:rsid w:val="007F1E0C"/>
    <w:rsid w:val="00865DB3"/>
    <w:rsid w:val="00875217"/>
    <w:rsid w:val="008830C6"/>
    <w:rsid w:val="00883E07"/>
    <w:rsid w:val="008B0808"/>
    <w:rsid w:val="008B551F"/>
    <w:rsid w:val="008D640C"/>
    <w:rsid w:val="009225A9"/>
    <w:rsid w:val="0092621D"/>
    <w:rsid w:val="00A17AF1"/>
    <w:rsid w:val="00A464AB"/>
    <w:rsid w:val="00B64380"/>
    <w:rsid w:val="00B85401"/>
    <w:rsid w:val="00B870BF"/>
    <w:rsid w:val="00B93AE9"/>
    <w:rsid w:val="00C24CD9"/>
    <w:rsid w:val="00C83C57"/>
    <w:rsid w:val="00CF7CAE"/>
    <w:rsid w:val="00D32CDF"/>
    <w:rsid w:val="00D3764B"/>
    <w:rsid w:val="00E07A06"/>
    <w:rsid w:val="00E77F0A"/>
    <w:rsid w:val="00EA478A"/>
    <w:rsid w:val="00EA4844"/>
    <w:rsid w:val="00EF5578"/>
    <w:rsid w:val="00EF7390"/>
    <w:rsid w:val="00F1288A"/>
    <w:rsid w:val="00F6745F"/>
    <w:rsid w:val="00F83D8D"/>
    <w:rsid w:val="00FF5758"/>
    <w:rsid w:val="05188EEF"/>
    <w:rsid w:val="0EB57271"/>
    <w:rsid w:val="1454FD74"/>
    <w:rsid w:val="2C63D00B"/>
    <w:rsid w:val="3C39D35D"/>
    <w:rsid w:val="4D9D824D"/>
    <w:rsid w:val="4EC87E03"/>
    <w:rsid w:val="60CECF65"/>
    <w:rsid w:val="67DC8697"/>
    <w:rsid w:val="6E4A04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AE52"/>
  <w15:chartTrackingRefBased/>
  <w15:docId w15:val="{9DCE94E0-6B0C-4EE4-86F2-8C10A09D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019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194F"/>
  </w:style>
  <w:style w:type="character" w:styleId="Nmerodepgina">
    <w:name w:val="page number"/>
    <w:basedOn w:val="Fuentedeprrafopredeter"/>
    <w:uiPriority w:val="99"/>
    <w:semiHidden/>
    <w:unhideWhenUsed/>
    <w:rsid w:val="00201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3869A973CA1442B4F9E418CA18E2E9" ma:contentTypeVersion="15" ma:contentTypeDescription="Create a new document." ma:contentTypeScope="" ma:versionID="33de20640fe42fa25df3fcfd7011fa8e">
  <xsd:schema xmlns:xsd="http://www.w3.org/2001/XMLSchema" xmlns:xs="http://www.w3.org/2001/XMLSchema" xmlns:p="http://schemas.microsoft.com/office/2006/metadata/properties" xmlns:ns2="78da021c-1fcc-41e4-9244-5dbbab96ec2c" xmlns:ns3="bfc9e241-d18b-4337-bb1e-73e5a8cb1d33" targetNamespace="http://schemas.microsoft.com/office/2006/metadata/properties" ma:root="true" ma:fieldsID="decdf8eb799c4ef92e29942f3dac9166" ns2:_="" ns3:_="">
    <xsd:import namespace="78da021c-1fcc-41e4-9244-5dbbab96ec2c"/>
    <xsd:import namespace="bfc9e241-d18b-4337-bb1e-73e5a8cb1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a021c-1fcc-41e4-9244-5dbbab96e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d068974-5b92-4f84-9f7a-5b28e50c742c"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c9e241-d18b-4337-bb1e-73e5a8cb1d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02c42ed-f7dc-4360-8e65-345806dae93b}" ma:internalName="TaxCatchAll" ma:showField="CatchAllData" ma:web="bfc9e241-d18b-4337-bb1e-73e5a8cb1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c9e241-d18b-4337-bb1e-73e5a8cb1d33" xsi:nil="true"/>
    <lcf76f155ced4ddcb4097134ff3c332f xmlns="78da021c-1fcc-41e4-9244-5dbbab96ec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203A45-07FE-4DD4-AC1F-33592768C235}">
  <ds:schemaRefs>
    <ds:schemaRef ds:uri="http://schemas.microsoft.com/sharepoint/v3/contenttype/forms"/>
  </ds:schemaRefs>
</ds:datastoreItem>
</file>

<file path=customXml/itemProps2.xml><?xml version="1.0" encoding="utf-8"?>
<ds:datastoreItem xmlns:ds="http://schemas.openxmlformats.org/officeDocument/2006/customXml" ds:itemID="{FC38B9A8-4544-42BA-9B8A-902068CA9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a021c-1fcc-41e4-9244-5dbbab96ec2c"/>
    <ds:schemaRef ds:uri="bfc9e241-d18b-4337-bb1e-73e5a8cb1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C0038-DBA2-410F-8DCC-D3ABF01ADB60}">
  <ds:schemaRefs>
    <ds:schemaRef ds:uri="http://schemas.microsoft.com/office/2006/metadata/properties"/>
    <ds:schemaRef ds:uri="http://schemas.microsoft.com/office/infopath/2007/PartnerControls"/>
    <ds:schemaRef ds:uri="bfc9e241-d18b-4337-bb1e-73e5a8cb1d33"/>
    <ds:schemaRef ds:uri="78da021c-1fcc-41e4-9244-5dbbab96ec2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2110</Words>
  <Characters>11605</Characters>
  <Application>Microsoft Office Word</Application>
  <DocSecurity>0</DocSecurity>
  <Lines>96</Lines>
  <Paragraphs>27</Paragraphs>
  <ScaleCrop>false</ScaleCrop>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NATALI CHAMORRO MUÑOZ</dc:creator>
  <cp:keywords/>
  <dc:description/>
  <cp:lastModifiedBy>MANUEL FERNANDO DAVILA SGUERRA</cp:lastModifiedBy>
  <cp:revision>2</cp:revision>
  <dcterms:created xsi:type="dcterms:W3CDTF">2023-02-15T18:52:00Z</dcterms:created>
  <dcterms:modified xsi:type="dcterms:W3CDTF">2023-02-15T18:52:00Z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0x010100753869A973CA1442B4F9E418CA18E2E9</vt:lpwstr>
  </property>
  <property fmtid="{D5CDD505-2E9C-101B-9397-08002B2CF9AE}" pid="3" name="MediaServiceImageTags">
    <vt:lpwstr/>
  </property>
</Properties>
</file>